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00E64" w14:textId="77777777" w:rsidR="004F37B0" w:rsidRDefault="00341E3B">
      <w:pPr>
        <w:spacing w:after="40"/>
        <w:jc w:val="center"/>
      </w:pPr>
      <w:r>
        <w:rPr>
          <w:b/>
          <w:bCs/>
          <w:color w:val="1F3864"/>
          <w:sz w:val="16"/>
          <w:szCs w:val="16"/>
        </w:rPr>
        <w:t>FONDAZIONE SIA — FONDAZIONE PER GLI STUDI DI INTERESSE AZIENDALE · TORINO</w:t>
      </w:r>
    </w:p>
    <w:p w14:paraId="3C64FCA7" w14:textId="77777777" w:rsidR="004F37B0" w:rsidRDefault="00341E3B">
      <w:pPr>
        <w:spacing w:before="120"/>
        <w:jc w:val="center"/>
      </w:pPr>
      <w:r>
        <w:rPr>
          <w:b/>
          <w:bCs/>
          <w:color w:val="1F3864"/>
          <w:sz w:val="52"/>
          <w:szCs w:val="52"/>
        </w:rPr>
        <w:t>PREMIO NOVO</w:t>
      </w:r>
    </w:p>
    <w:p w14:paraId="093D62D8" w14:textId="77777777" w:rsidR="004F37B0" w:rsidRDefault="00341E3B">
      <w:pPr>
        <w:spacing w:before="40" w:after="20"/>
        <w:jc w:val="center"/>
      </w:pPr>
      <w:r>
        <w:rPr>
          <w:b/>
          <w:bCs/>
          <w:sz w:val="24"/>
          <w:szCs w:val="24"/>
        </w:rPr>
        <w:t>Bando per l’assegnazione — Edizione 2026</w:t>
      </w:r>
    </w:p>
    <w:p w14:paraId="1305B996" w14:textId="782242FC" w:rsidR="004F37B0" w:rsidRDefault="00341E3B">
      <w:pPr>
        <w:spacing w:after="40"/>
        <w:jc w:val="center"/>
      </w:pPr>
      <w:r>
        <w:rPr>
          <w:sz w:val="20"/>
          <w:szCs w:val="20"/>
        </w:rPr>
        <w:t>Premio per la migliore idea imprenditoriale</w:t>
      </w:r>
      <w:r w:rsidR="008525CC">
        <w:rPr>
          <w:sz w:val="20"/>
          <w:szCs w:val="20"/>
        </w:rPr>
        <w:t xml:space="preserve"> o di ricerca</w:t>
      </w:r>
      <w:r>
        <w:rPr>
          <w:sz w:val="20"/>
          <w:szCs w:val="20"/>
        </w:rPr>
        <w:t xml:space="preserve"> degli </w:t>
      </w:r>
      <w:proofErr w:type="spellStart"/>
      <w:r>
        <w:rPr>
          <w:sz w:val="20"/>
          <w:szCs w:val="20"/>
        </w:rPr>
        <w:t>alumni</w:t>
      </w:r>
      <w:proofErr w:type="spellEnd"/>
    </w:p>
    <w:p w14:paraId="5DAD5D0C" w14:textId="77777777" w:rsidR="004F37B0" w:rsidRDefault="00341E3B">
      <w:pPr>
        <w:jc w:val="center"/>
      </w:pPr>
      <w:r>
        <w:rPr>
          <w:b/>
          <w:bCs/>
          <w:color w:val="B8901F"/>
          <w:sz w:val="20"/>
          <w:szCs w:val="20"/>
        </w:rPr>
        <w:t>Merito · Equità · Solidarietà</w:t>
      </w:r>
    </w:p>
    <w:p w14:paraId="5ED77FFB" w14:textId="77777777" w:rsidR="004F37B0" w:rsidRDefault="004F37B0">
      <w:pPr>
        <w:pBdr>
          <w:bottom w:val="single" w:sz="12" w:space="1" w:color="B8901F"/>
        </w:pBdr>
        <w:spacing w:before="160" w:after="260"/>
      </w:pPr>
    </w:p>
    <w:p w14:paraId="0C55AC3C" w14:textId="77777777" w:rsidR="004F37B0" w:rsidRDefault="00341E3B">
      <w:pPr>
        <w:pStyle w:val="Titolo2"/>
        <w:spacing w:before="80"/>
      </w:pPr>
      <w:r>
        <w:t>Premessa</w:t>
      </w:r>
    </w:p>
    <w:p w14:paraId="4DBD2A6D" w14:textId="08AE6002" w:rsidR="004F37B0" w:rsidRDefault="00341E3B">
      <w:pPr>
        <w:spacing w:after="160" w:line="276" w:lineRule="auto"/>
        <w:jc w:val="both"/>
      </w:pPr>
      <w:r>
        <w:t xml:space="preserve">La Fondazione SIA — Fondazione per gli Studi di Interesse Aziendale, con sede in Torino (di seguito, la </w:t>
      </w:r>
      <w:r>
        <w:rPr>
          <w:b/>
          <w:bCs/>
        </w:rPr>
        <w:t>«Fondazione»</w:t>
      </w:r>
      <w:r>
        <w:t xml:space="preserve">), è una fondazione di partecipazione che opera per </w:t>
      </w:r>
      <w:r w:rsidR="000D6E44">
        <w:t xml:space="preserve">premiare il merito e valorizzare e </w:t>
      </w:r>
      <w:r>
        <w:t>connettere il talento dei giovani con le esigenze delle imprese del territorio, sostenendo percorsi formativi di eccellenza e la ricerca nella gestione aziendale, con attenzione esplicita all’equità, alla diversità e all’inclusione.</w:t>
      </w:r>
    </w:p>
    <w:p w14:paraId="6D116D03" w14:textId="77777777" w:rsidR="004F37B0" w:rsidRDefault="00341E3B">
      <w:pPr>
        <w:spacing w:after="160" w:line="276" w:lineRule="auto"/>
        <w:jc w:val="both"/>
      </w:pPr>
      <w:r>
        <w:t xml:space="preserve">Attraverso i propri programmi — </w:t>
      </w:r>
      <w:r>
        <w:rPr>
          <w:b/>
          <w:bCs/>
        </w:rPr>
        <w:t>Start STEM</w:t>
      </w:r>
      <w:r>
        <w:t xml:space="preserve">, dedicato agli studenti dei corsi scientifici, tecnologici, ingegneristici e matematici dell’Università degli Studi di Torino e del Politecnico di Torino, e </w:t>
      </w:r>
      <w:r>
        <w:rPr>
          <w:b/>
          <w:bCs/>
        </w:rPr>
        <w:t>SAA Excellence Programme</w:t>
      </w:r>
      <w:r>
        <w:t>, dedicato agli studenti di Business Administration, Business Management e MICA della SAA — la Fondazione valorizza il merito e promuove la solidarietà educativa sul territorio.</w:t>
      </w:r>
    </w:p>
    <w:p w14:paraId="50900EFD" w14:textId="09DCDE08" w:rsidR="004F37B0" w:rsidRDefault="00341E3B">
      <w:pPr>
        <w:spacing w:after="160" w:line="276" w:lineRule="auto"/>
        <w:jc w:val="both"/>
      </w:pPr>
      <w:r>
        <w:t xml:space="preserve">In coerenza con tale missione, la Fondazione istituisce il </w:t>
      </w:r>
      <w:r>
        <w:rPr>
          <w:b/>
          <w:bCs/>
        </w:rPr>
        <w:t>Premio Novo</w:t>
      </w:r>
      <w:r>
        <w:t xml:space="preserve"> (di seguito, il </w:t>
      </w:r>
      <w:r>
        <w:rPr>
          <w:b/>
          <w:bCs/>
        </w:rPr>
        <w:t>«Premio»</w:t>
      </w:r>
      <w:r>
        <w:t xml:space="preserve">), riconoscimento intitolato e dedicato alla memoria di </w:t>
      </w:r>
      <w:r>
        <w:rPr>
          <w:b/>
          <w:bCs/>
        </w:rPr>
        <w:t>Marcella Novo</w:t>
      </w:r>
      <w:r w:rsidR="000D6E44" w:rsidRPr="000D6E44">
        <w:t xml:space="preserve"> </w:t>
      </w:r>
      <w:r w:rsidR="000D6E44">
        <w:t>quale grande sostenitrice della Fondazione SIA con un grande lascito ereditario e</w:t>
      </w:r>
      <w:r>
        <w:t xml:space="preserve"> prima donna CEO di una grande azienda internazionale in Italia, quale simbolo di diversità, inclusione e leadership d’eccellenza.</w:t>
      </w:r>
    </w:p>
    <w:p w14:paraId="419BE656" w14:textId="77777777" w:rsidR="004F37B0" w:rsidRDefault="00341E3B">
      <w:pPr>
        <w:pStyle w:val="Titolo2"/>
        <w:spacing w:before="320"/>
      </w:pPr>
      <w:r>
        <w:t>Articolo 1 — Finalità e oggetto</w:t>
      </w:r>
    </w:p>
    <w:p w14:paraId="14E056B3" w14:textId="4B979F1C" w:rsidR="004F37B0" w:rsidRDefault="00341E3B">
      <w:pPr>
        <w:spacing w:after="160" w:line="276" w:lineRule="auto"/>
        <w:jc w:val="both"/>
      </w:pPr>
      <w:r>
        <w:t xml:space="preserve">Il Premio Novo è un riconoscimento speciale, a cadenza annuale, che ha per oggetto la </w:t>
      </w:r>
      <w:r>
        <w:rPr>
          <w:b/>
          <w:bCs/>
        </w:rPr>
        <w:t>migliore idea imprenditoriale</w:t>
      </w:r>
      <w:r w:rsidR="000D6E44">
        <w:rPr>
          <w:b/>
          <w:bCs/>
        </w:rPr>
        <w:t xml:space="preserve"> o di ricerca</w:t>
      </w:r>
      <w:r>
        <w:rPr>
          <w:b/>
          <w:bCs/>
        </w:rPr>
        <w:t xml:space="preserve"> fattibile</w:t>
      </w:r>
      <w:r>
        <w:t xml:space="preserve"> presentata dagli </w:t>
      </w:r>
      <w:proofErr w:type="spellStart"/>
      <w:r>
        <w:t>alumni</w:t>
      </w:r>
      <w:proofErr w:type="spellEnd"/>
      <w:r>
        <w:t xml:space="preserve"> </w:t>
      </w:r>
      <w:r w:rsidR="008525CC">
        <w:t xml:space="preserve">borsisti </w:t>
      </w:r>
      <w:r>
        <w:t xml:space="preserve">dei programmi della Fondazione. Obiettivo del Premio è individuare, valorizzare e sostenere un’idea imprenditoriale </w:t>
      </w:r>
      <w:r w:rsidR="008525CC">
        <w:t xml:space="preserve">o di ricerca </w:t>
      </w:r>
      <w:r>
        <w:t>concretamente realizzabile, capace di creare valore per il territorio e coerente con i valori di merito, equità, solidarietà, diversità e inclusione promossi dalla Fondazione.</w:t>
      </w:r>
    </w:p>
    <w:p w14:paraId="203483EA" w14:textId="6E5E334A" w:rsidR="000D6E44" w:rsidRDefault="008525CC">
      <w:pPr>
        <w:spacing w:after="160" w:line="276" w:lineRule="auto"/>
        <w:jc w:val="both"/>
      </w:pPr>
      <w:r>
        <w:t>Verranno assegnati</w:t>
      </w:r>
      <w:r w:rsidR="000D6E44">
        <w:t xml:space="preserve"> ogni anno </w:t>
      </w:r>
      <w:r w:rsidR="000D6E44" w:rsidRPr="004E389B">
        <w:rPr>
          <w:b/>
          <w:bCs/>
        </w:rPr>
        <w:t>un premio per la Community STEM</w:t>
      </w:r>
      <w:r w:rsidR="000D6E44">
        <w:t xml:space="preserve"> e </w:t>
      </w:r>
      <w:r w:rsidR="000D6E44" w:rsidRPr="008525CC">
        <w:rPr>
          <w:b/>
        </w:rPr>
        <w:t>uno</w:t>
      </w:r>
      <w:r w:rsidR="000D6E44">
        <w:t xml:space="preserve"> </w:t>
      </w:r>
      <w:r w:rsidR="000D6E44" w:rsidRPr="004E389B">
        <w:rPr>
          <w:b/>
          <w:bCs/>
        </w:rPr>
        <w:t>per la Community SAA</w:t>
      </w:r>
      <w:r w:rsidR="004E389B">
        <w:rPr>
          <w:b/>
          <w:bCs/>
        </w:rPr>
        <w:t>.</w:t>
      </w:r>
    </w:p>
    <w:p w14:paraId="7D6AC240" w14:textId="77777777" w:rsidR="004F37B0" w:rsidRDefault="00341E3B">
      <w:pPr>
        <w:spacing w:after="160" w:line="276" w:lineRule="auto"/>
        <w:jc w:val="both"/>
      </w:pPr>
      <w:r>
        <w:t>La candidatura può essere presentata individualmente o da un team, purché il proponente che assume il ruolo di referente sia in possesso dei requisiti di cui all’art. 2.</w:t>
      </w:r>
    </w:p>
    <w:p w14:paraId="03AB1E6B" w14:textId="77777777" w:rsidR="004F37B0" w:rsidRDefault="00341E3B">
      <w:pPr>
        <w:pStyle w:val="Titolo2"/>
        <w:spacing w:before="320"/>
      </w:pPr>
      <w:r>
        <w:t>Articolo 2 — Destinatari e requisiti di ammissibilità</w:t>
      </w:r>
    </w:p>
    <w:p w14:paraId="23126CBA" w14:textId="152B78C7" w:rsidR="008525CC" w:rsidRDefault="00341E3B">
      <w:pPr>
        <w:spacing w:after="160" w:line="276" w:lineRule="auto"/>
        <w:jc w:val="both"/>
      </w:pPr>
      <w:r>
        <w:t xml:space="preserve">Il Premio è aperto </w:t>
      </w:r>
      <w:r w:rsidR="008525CC" w:rsidRPr="008525CC">
        <w:rPr>
          <w:b/>
        </w:rPr>
        <w:t>a</w:t>
      </w:r>
      <w:r w:rsidRPr="008525CC">
        <w:rPr>
          <w:b/>
          <w:bCs/>
        </w:rPr>
        <w:t>g</w:t>
      </w:r>
      <w:r>
        <w:rPr>
          <w:b/>
          <w:bCs/>
        </w:rPr>
        <w:t xml:space="preserve">li </w:t>
      </w:r>
      <w:proofErr w:type="spellStart"/>
      <w:r>
        <w:rPr>
          <w:b/>
          <w:bCs/>
        </w:rPr>
        <w:t>alumni</w:t>
      </w:r>
      <w:proofErr w:type="spellEnd"/>
      <w:r>
        <w:rPr>
          <w:b/>
          <w:bCs/>
        </w:rPr>
        <w:t xml:space="preserve"> </w:t>
      </w:r>
      <w:r w:rsidR="008525CC">
        <w:rPr>
          <w:b/>
          <w:bCs/>
        </w:rPr>
        <w:t xml:space="preserve">borsisti dell’anno del bando e a quelli </w:t>
      </w:r>
      <w:r>
        <w:rPr>
          <w:b/>
          <w:bCs/>
        </w:rPr>
        <w:t xml:space="preserve">delle </w:t>
      </w:r>
      <w:r w:rsidR="008525CC">
        <w:rPr>
          <w:b/>
          <w:bCs/>
        </w:rPr>
        <w:t xml:space="preserve">ultime due </w:t>
      </w:r>
      <w:r>
        <w:rPr>
          <w:b/>
          <w:bCs/>
        </w:rPr>
        <w:t xml:space="preserve">edizioni </w:t>
      </w:r>
      <w:r>
        <w:t xml:space="preserve">dei </w:t>
      </w:r>
      <w:r w:rsidR="008525CC">
        <w:t xml:space="preserve">rispettivi </w:t>
      </w:r>
      <w:r>
        <w:t xml:space="preserve">programmi Start STEM e SAA </w:t>
      </w:r>
      <w:proofErr w:type="spellStart"/>
      <w:r>
        <w:t>Excellence</w:t>
      </w:r>
      <w:proofErr w:type="spellEnd"/>
      <w:r>
        <w:t xml:space="preserve"> </w:t>
      </w:r>
      <w:proofErr w:type="spellStart"/>
      <w:r>
        <w:t>Programme</w:t>
      </w:r>
      <w:proofErr w:type="spellEnd"/>
      <w:r>
        <w:t xml:space="preserve"> della Fondazione.</w:t>
      </w:r>
    </w:p>
    <w:p w14:paraId="56BAAA70" w14:textId="740D218D" w:rsidR="004F37B0" w:rsidRDefault="00341E3B">
      <w:pPr>
        <w:spacing w:after="160" w:line="276" w:lineRule="auto"/>
        <w:jc w:val="both"/>
      </w:pPr>
      <w:r>
        <w:t>Costituiscono requisiti di ammissibilità:</w:t>
      </w:r>
    </w:p>
    <w:p w14:paraId="52297409" w14:textId="3CFDA8EC" w:rsidR="004F37B0" w:rsidRDefault="005C38B7" w:rsidP="005C38B7">
      <w:pPr>
        <w:spacing w:after="100" w:line="276" w:lineRule="auto"/>
        <w:ind w:left="280"/>
        <w:jc w:val="both"/>
      </w:pPr>
      <w:r>
        <w:rPr>
          <w:b/>
          <w:bCs/>
        </w:rPr>
        <w:t xml:space="preserve">I - </w:t>
      </w:r>
      <w:r w:rsidR="00341E3B" w:rsidRPr="005C38B7">
        <w:rPr>
          <w:b/>
          <w:bCs/>
        </w:rPr>
        <w:t>aver beneficiato di una borsa di studio</w:t>
      </w:r>
      <w:r w:rsidR="000D6E44" w:rsidRPr="005C38B7">
        <w:rPr>
          <w:b/>
          <w:bCs/>
        </w:rPr>
        <w:t xml:space="preserve"> della Fondazione SIA</w:t>
      </w:r>
      <w:r w:rsidR="00341E3B">
        <w:t xml:space="preserve"> in una delle </w:t>
      </w:r>
      <w:r w:rsidR="000D6E44">
        <w:t xml:space="preserve">ultime </w:t>
      </w:r>
      <w:r w:rsidR="008525CC">
        <w:t>tr</w:t>
      </w:r>
      <w:r w:rsidR="000D6E44">
        <w:t xml:space="preserve">e </w:t>
      </w:r>
      <w:r w:rsidR="00341E3B">
        <w:t>edizioni di uno dei due programmi sostenuti dalla Fondazione</w:t>
      </w:r>
      <w:r w:rsidR="000D6E44">
        <w:t xml:space="preserve"> (STEM o SAA)</w:t>
      </w:r>
      <w:r w:rsidR="00341E3B">
        <w:t>;</w:t>
      </w:r>
    </w:p>
    <w:p w14:paraId="71CFC3EC" w14:textId="7C5A09DC" w:rsidR="000D6E44" w:rsidRDefault="005C38B7" w:rsidP="005C38B7">
      <w:pPr>
        <w:spacing w:after="100" w:line="276" w:lineRule="auto"/>
        <w:ind w:left="280"/>
        <w:jc w:val="both"/>
      </w:pPr>
      <w:r>
        <w:rPr>
          <w:b/>
          <w:bCs/>
        </w:rPr>
        <w:t xml:space="preserve">II - </w:t>
      </w:r>
      <w:r w:rsidR="00522F3F">
        <w:rPr>
          <w:b/>
          <w:bCs/>
        </w:rPr>
        <w:t>essersi</w:t>
      </w:r>
      <w:r w:rsidR="000D6E44" w:rsidRPr="005C38B7">
        <w:rPr>
          <w:b/>
          <w:bCs/>
        </w:rPr>
        <w:t xml:space="preserve"> iscritt</w:t>
      </w:r>
      <w:r>
        <w:rPr>
          <w:b/>
          <w:bCs/>
        </w:rPr>
        <w:t>o/a</w:t>
      </w:r>
      <w:r w:rsidR="000D6E44" w:rsidRPr="005C38B7">
        <w:rPr>
          <w:b/>
          <w:bCs/>
        </w:rPr>
        <w:t xml:space="preserve"> alla Community di </w:t>
      </w:r>
      <w:r>
        <w:rPr>
          <w:b/>
          <w:bCs/>
        </w:rPr>
        <w:t>riferimento</w:t>
      </w:r>
      <w:r w:rsidR="000D6E44">
        <w:t xml:space="preserve"> (STEM o SAA)</w:t>
      </w:r>
    </w:p>
    <w:p w14:paraId="1B5565F2" w14:textId="1B8C81E1" w:rsidR="004F37B0" w:rsidRDefault="005C38B7" w:rsidP="005C38B7">
      <w:pPr>
        <w:spacing w:after="100" w:line="276" w:lineRule="auto"/>
        <w:ind w:left="280"/>
        <w:jc w:val="both"/>
      </w:pPr>
      <w:r w:rsidRPr="005C38B7">
        <w:rPr>
          <w:b/>
          <w:bCs/>
        </w:rPr>
        <w:lastRenderedPageBreak/>
        <w:t xml:space="preserve">III - </w:t>
      </w:r>
      <w:r w:rsidR="00341E3B" w:rsidRPr="005C38B7">
        <w:rPr>
          <w:b/>
          <w:bCs/>
        </w:rPr>
        <w:t>presentare</w:t>
      </w:r>
      <w:r w:rsidR="00341E3B">
        <w:t xml:space="preserve"> </w:t>
      </w:r>
      <w:r w:rsidR="00341E3B" w:rsidRPr="005C38B7">
        <w:rPr>
          <w:b/>
          <w:bCs/>
        </w:rPr>
        <w:t>un’idea imprenditoriale</w:t>
      </w:r>
      <w:r w:rsidR="00341E3B">
        <w:t xml:space="preserve"> </w:t>
      </w:r>
      <w:r w:rsidR="000D6E44" w:rsidRPr="005C38B7">
        <w:rPr>
          <w:b/>
          <w:bCs/>
        </w:rPr>
        <w:t xml:space="preserve">o di ricerca </w:t>
      </w:r>
      <w:r w:rsidR="00341E3B" w:rsidRPr="005C38B7">
        <w:rPr>
          <w:b/>
          <w:bCs/>
        </w:rPr>
        <w:t>mediante</w:t>
      </w:r>
      <w:r w:rsidR="00341E3B">
        <w:t xml:space="preserve"> la </w:t>
      </w:r>
      <w:r w:rsidR="00341E3B" w:rsidRPr="005C38B7">
        <w:rPr>
          <w:b/>
          <w:bCs/>
        </w:rPr>
        <w:t>Scheda di presentazione</w:t>
      </w:r>
      <w:r w:rsidR="00341E3B">
        <w:t xml:space="preserve"> di cui all’Allegato A, corredata della documentazione prevista all’art. 5.</w:t>
      </w:r>
    </w:p>
    <w:p w14:paraId="2A6A4EAB" w14:textId="77777777" w:rsidR="00522F3F" w:rsidRDefault="00341E3B">
      <w:pPr>
        <w:spacing w:after="160" w:line="276" w:lineRule="auto"/>
        <w:jc w:val="both"/>
      </w:pPr>
      <w:r>
        <w:t xml:space="preserve">Il Premio è aperto a tutti gli alumni in possesso dei requisiti, senza distinzione di genere, provenienza o età, nel pieno rispetto del principio di pari opportunità. </w:t>
      </w:r>
    </w:p>
    <w:p w14:paraId="3634C53D" w14:textId="71537988" w:rsidR="004F37B0" w:rsidRDefault="00341E3B">
      <w:pPr>
        <w:spacing w:after="160" w:line="276" w:lineRule="auto"/>
        <w:jc w:val="both"/>
      </w:pPr>
      <w:r>
        <w:t xml:space="preserve">La partecipazione è </w:t>
      </w:r>
      <w:r>
        <w:rPr>
          <w:b/>
          <w:bCs/>
        </w:rPr>
        <w:t>gratuita</w:t>
      </w:r>
      <w:r>
        <w:t>.</w:t>
      </w:r>
    </w:p>
    <w:p w14:paraId="217F8436" w14:textId="77777777" w:rsidR="004F37B0" w:rsidRDefault="00341E3B">
      <w:pPr>
        <w:pStyle w:val="Titolo2"/>
        <w:spacing w:before="320"/>
      </w:pPr>
      <w:r>
        <w:t>Articolo 3 — Criteri di valutazione</w:t>
      </w:r>
    </w:p>
    <w:p w14:paraId="33FFD74C" w14:textId="49FBF7C4" w:rsidR="004F37B0" w:rsidRDefault="00341E3B">
      <w:pPr>
        <w:spacing w:after="160" w:line="276" w:lineRule="auto"/>
        <w:jc w:val="both"/>
      </w:pPr>
      <w:r>
        <w:t xml:space="preserve">La Commissione giudicatrice (art. 7) </w:t>
      </w:r>
      <w:r w:rsidR="005C38B7">
        <w:rPr>
          <w:b/>
          <w:bCs/>
        </w:rPr>
        <w:t>con giudizio insindacabile</w:t>
      </w:r>
      <w:r w:rsidR="005C38B7">
        <w:t xml:space="preserve"> </w:t>
      </w:r>
      <w:r>
        <w:t xml:space="preserve">valuta le candidature ammissibili sulla base dei seguenti criteri, </w:t>
      </w:r>
      <w:r>
        <w:rPr>
          <w:b/>
          <w:bCs/>
        </w:rPr>
        <w:t>attribuendo rilievo determinante alla fattibilità dell’idea</w:t>
      </w:r>
      <w:r>
        <w:t>:</w:t>
      </w:r>
    </w:p>
    <w:p w14:paraId="78F3439D" w14:textId="63760C84" w:rsidR="004F37B0" w:rsidRDefault="00341E3B">
      <w:pPr>
        <w:pStyle w:val="Paragrafoelenco"/>
        <w:numPr>
          <w:ilvl w:val="0"/>
          <w:numId w:val="2"/>
        </w:numPr>
        <w:spacing w:after="100" w:line="276" w:lineRule="auto"/>
        <w:jc w:val="both"/>
      </w:pPr>
      <w:r>
        <w:rPr>
          <w:b/>
          <w:bCs/>
        </w:rPr>
        <w:t>Fattibilità e realizzabilità dell’idea imprenditoriale</w:t>
      </w:r>
      <w:r>
        <w:t xml:space="preserve"> </w:t>
      </w:r>
      <w:r w:rsidR="000D6E44">
        <w:t xml:space="preserve">o </w:t>
      </w:r>
      <w:r w:rsidR="000D6E44" w:rsidRPr="000D6E44">
        <w:rPr>
          <w:b/>
          <w:bCs/>
        </w:rPr>
        <w:t>di ricerca</w:t>
      </w:r>
      <w:r w:rsidR="000D6E44">
        <w:t xml:space="preserve"> </w:t>
      </w:r>
      <w:r>
        <w:t>(criterio principale): concretezza e solidità del piano di realizzazione, adeguatezza di risorse, competenze e tempi, sostenibilità economica della proposta.</w:t>
      </w:r>
    </w:p>
    <w:p w14:paraId="2775E967" w14:textId="77777777" w:rsidR="004F37B0" w:rsidRDefault="00341E3B">
      <w:pPr>
        <w:pStyle w:val="Paragrafoelenco"/>
        <w:numPr>
          <w:ilvl w:val="0"/>
          <w:numId w:val="2"/>
        </w:numPr>
        <w:spacing w:after="100" w:line="276" w:lineRule="auto"/>
        <w:jc w:val="both"/>
      </w:pPr>
      <w:r>
        <w:rPr>
          <w:b/>
          <w:bCs/>
        </w:rPr>
        <w:t>Qualità e originalità dell’idea</w:t>
      </w:r>
      <w:r>
        <w:t>: grado di innovazione, valore distintivo e chiarezza della proposta.</w:t>
      </w:r>
    </w:p>
    <w:p w14:paraId="7187E88F" w14:textId="4D1689B2" w:rsidR="004F37B0" w:rsidRDefault="00341E3B">
      <w:pPr>
        <w:pStyle w:val="Paragrafoelenco"/>
        <w:numPr>
          <w:ilvl w:val="0"/>
          <w:numId w:val="2"/>
        </w:numPr>
        <w:spacing w:after="100" w:line="276" w:lineRule="auto"/>
        <w:jc w:val="both"/>
      </w:pPr>
      <w:r>
        <w:rPr>
          <w:b/>
          <w:bCs/>
        </w:rPr>
        <w:t>Mercato e</w:t>
      </w:r>
      <w:r w:rsidR="005C38B7">
        <w:rPr>
          <w:b/>
          <w:bCs/>
        </w:rPr>
        <w:t>/o</w:t>
      </w:r>
      <w:r>
        <w:rPr>
          <w:b/>
          <w:bCs/>
        </w:rPr>
        <w:t xml:space="preserve"> impatto</w:t>
      </w:r>
      <w:r>
        <w:t>: potenziale di mercato</w:t>
      </w:r>
      <w:r w:rsidR="005C38B7">
        <w:t xml:space="preserve"> o ambito di applicazione</w:t>
      </w:r>
      <w:r>
        <w:t>, individuazione di utenti/clienti e impatto atteso per la comunità e</w:t>
      </w:r>
      <w:r w:rsidR="005C38B7">
        <w:t>/o</w:t>
      </w:r>
      <w:r>
        <w:t xml:space="preserve"> per il sistema produttivo del territorio.</w:t>
      </w:r>
    </w:p>
    <w:p w14:paraId="05F1B57B" w14:textId="77777777" w:rsidR="004F37B0" w:rsidRDefault="00341E3B">
      <w:pPr>
        <w:pStyle w:val="Paragrafoelenco"/>
        <w:numPr>
          <w:ilvl w:val="0"/>
          <w:numId w:val="2"/>
        </w:numPr>
        <w:spacing w:after="100" w:line="276" w:lineRule="auto"/>
        <w:jc w:val="both"/>
      </w:pPr>
      <w:r>
        <w:rPr>
          <w:b/>
          <w:bCs/>
        </w:rPr>
        <w:t>Coerenza con i valori della Fondazione</w:t>
      </w:r>
      <w:r>
        <w:t>: contributo a diversità, inclusione, pari opportunità — con specifica attenzione alla riduzione del divario di genere nelle discipline STEM — e solidarietà.</w:t>
      </w:r>
    </w:p>
    <w:p w14:paraId="24CBE928" w14:textId="77777777" w:rsidR="004F37B0" w:rsidRDefault="00341E3B">
      <w:pPr>
        <w:pStyle w:val="Paragrafoelenco"/>
        <w:numPr>
          <w:ilvl w:val="0"/>
          <w:numId w:val="2"/>
        </w:numPr>
        <w:spacing w:after="100" w:line="276" w:lineRule="auto"/>
        <w:jc w:val="both"/>
      </w:pPr>
      <w:r>
        <w:rPr>
          <w:b/>
          <w:bCs/>
        </w:rPr>
        <w:t>Profilo del proponente</w:t>
      </w:r>
      <w:r>
        <w:t>: merito del percorso formativo e attitudine a rappresentare i valori della Fondazione in qualità di ambasciatore della rete Alumni.</w:t>
      </w:r>
    </w:p>
    <w:p w14:paraId="7F374451" w14:textId="77777777" w:rsidR="004F37B0" w:rsidRDefault="00341E3B">
      <w:pPr>
        <w:pStyle w:val="Titolo2"/>
        <w:spacing w:before="320"/>
      </w:pPr>
      <w:r>
        <w:t>Articolo 4 — Riconoscimento</w:t>
      </w:r>
    </w:p>
    <w:p w14:paraId="0644C3A0" w14:textId="77777777" w:rsidR="004F37B0" w:rsidRDefault="00341E3B">
      <w:pPr>
        <w:spacing w:after="160" w:line="276" w:lineRule="auto"/>
        <w:jc w:val="both"/>
      </w:pPr>
      <w:r>
        <w:t>Al vincitore o alla vincitrice del Premio sono riconosciuti:</w:t>
      </w:r>
    </w:p>
    <w:p w14:paraId="17118FB1" w14:textId="402095E6" w:rsidR="004F37B0" w:rsidRDefault="00341E3B" w:rsidP="00305F71">
      <w:pPr>
        <w:pStyle w:val="Paragrafoelenco"/>
        <w:numPr>
          <w:ilvl w:val="0"/>
          <w:numId w:val="4"/>
        </w:numPr>
        <w:spacing w:after="100" w:line="276" w:lineRule="auto"/>
        <w:jc w:val="both"/>
      </w:pPr>
      <w:r>
        <w:t xml:space="preserve">un premio in denaro pari a € 10.000, al lordo delle ritenute di legge, a sostegno </w:t>
      </w:r>
      <w:r w:rsidR="00B73612">
        <w:t xml:space="preserve">dell’analisi di fattibilità della </w:t>
      </w:r>
      <w:r>
        <w:t>realizzazione dell’idea imprenditoriale;</w:t>
      </w:r>
    </w:p>
    <w:p w14:paraId="1316939C" w14:textId="15392C66" w:rsidR="004F37B0" w:rsidRDefault="00341E3B" w:rsidP="00305F71">
      <w:pPr>
        <w:pStyle w:val="Paragrafoelenco"/>
        <w:numPr>
          <w:ilvl w:val="0"/>
          <w:numId w:val="4"/>
        </w:numPr>
        <w:spacing w:after="100" w:line="276" w:lineRule="auto"/>
        <w:jc w:val="both"/>
      </w:pPr>
      <w:r>
        <w:t>un percorso di accompagnamento e mentorship con il supporto della rete delle imprese socie della Fondazione</w:t>
      </w:r>
      <w:r w:rsidR="00907855">
        <w:t xml:space="preserve"> e di SAA</w:t>
      </w:r>
      <w:r>
        <w:t>;</w:t>
      </w:r>
    </w:p>
    <w:p w14:paraId="6429809E" w14:textId="77777777" w:rsidR="004F37B0" w:rsidRDefault="00341E3B" w:rsidP="00305F71">
      <w:pPr>
        <w:pStyle w:val="Paragrafoelenco"/>
        <w:numPr>
          <w:ilvl w:val="0"/>
          <w:numId w:val="4"/>
        </w:numPr>
        <w:spacing w:after="100" w:line="276" w:lineRule="auto"/>
        <w:jc w:val="both"/>
      </w:pPr>
      <w:r>
        <w:t>un profilo dedicato nella sezione Alumni del sito della Fondazione, con intervista e racconto del percorso, e l’inserimento, in qualità di ambasciatore, nella rete Alumni della Fondazione.</w:t>
      </w:r>
    </w:p>
    <w:p w14:paraId="2738090A" w14:textId="77777777" w:rsidR="004F37B0" w:rsidRDefault="00341E3B">
      <w:pPr>
        <w:spacing w:after="160" w:line="276" w:lineRule="auto"/>
        <w:jc w:val="both"/>
      </w:pPr>
      <w:r>
        <w:t>La Commissione può attribuire, a proprio insindacabile giudizio, eventuali menzioni speciali.</w:t>
      </w:r>
    </w:p>
    <w:p w14:paraId="2738090B" w14:textId="77777777" w:rsidR="004F37B0" w:rsidRDefault="00341E3B">
      <w:pPr>
        <w:spacing w:after="160" w:line="276" w:lineRule="auto"/>
        <w:jc w:val="both"/>
      </w:pPr>
      <w:r>
        <w:t>In caso di candidatura presentata da un team, il premio in denaro è ripartito in parti uguali tra i componenti del team.</w:t>
      </w:r>
    </w:p>
    <w:p w14:paraId="2738090C" w14:textId="77777777" w:rsidR="004F37B0" w:rsidRDefault="00341E3B">
      <w:pPr>
        <w:spacing w:after="160" w:line="276" w:lineRule="auto"/>
        <w:jc w:val="both"/>
      </w:pPr>
      <w:r>
        <w:t>Il premio in denaro è corrisposto al lordo della ritenuta alla fonte a titolo d’imposta del 25% prevista dall’art. 30 del d.P.R. 29 settembre 1973, n. 600, che la Fondazione applica in qualità di sostituto d’imposta.</w:t>
      </w:r>
    </w:p>
    <w:p w14:paraId="2BBF7DBB" w14:textId="77777777" w:rsidR="004F37B0" w:rsidRDefault="00341E3B">
      <w:pPr>
        <w:pStyle w:val="Titolo2"/>
        <w:spacing w:before="320"/>
      </w:pPr>
      <w:r>
        <w:t>Articolo 5 — Modalità di candidatura</w:t>
      </w:r>
    </w:p>
    <w:p w14:paraId="6C473224" w14:textId="77777777" w:rsidR="004F37B0" w:rsidRDefault="00341E3B">
      <w:pPr>
        <w:spacing w:after="160" w:line="276" w:lineRule="auto"/>
        <w:jc w:val="both"/>
      </w:pPr>
      <w:r>
        <w:t>La candidatura deve essere corredata della seguente documentazione:</w:t>
      </w:r>
    </w:p>
    <w:p w14:paraId="025B8CA9" w14:textId="6C40B0A9" w:rsidR="004F37B0" w:rsidRDefault="00341E3B" w:rsidP="00305F71">
      <w:pPr>
        <w:pStyle w:val="Paragrafoelenco"/>
        <w:numPr>
          <w:ilvl w:val="0"/>
          <w:numId w:val="5"/>
        </w:numPr>
        <w:spacing w:after="100" w:line="276" w:lineRule="auto"/>
        <w:jc w:val="both"/>
      </w:pPr>
      <w:r>
        <w:t>Scheda di presentazione dell’idea imprenditoriale</w:t>
      </w:r>
      <w:r w:rsidR="00B02E31">
        <w:t xml:space="preserve"> o di ricerca</w:t>
      </w:r>
      <w:r>
        <w:t xml:space="preserve"> (Allegato A), compilata in ogni sua parte;</w:t>
      </w:r>
    </w:p>
    <w:p w14:paraId="0D2FF35C" w14:textId="4469DFA9" w:rsidR="004F37B0" w:rsidRDefault="00341E3B" w:rsidP="00305F71">
      <w:pPr>
        <w:pStyle w:val="Paragrafoelenco"/>
        <w:numPr>
          <w:ilvl w:val="0"/>
          <w:numId w:val="5"/>
        </w:numPr>
        <w:spacing w:after="100" w:line="276" w:lineRule="auto"/>
        <w:jc w:val="both"/>
      </w:pPr>
      <w:r>
        <w:t>curriculum vit</w:t>
      </w:r>
      <w:r w:rsidR="00B02E31">
        <w:t>ae del proponente e, se presenti</w:t>
      </w:r>
      <w:r>
        <w:t>, dei componenti del team;</w:t>
      </w:r>
    </w:p>
    <w:p w14:paraId="0397BA3D" w14:textId="77777777" w:rsidR="004F37B0" w:rsidRDefault="00341E3B" w:rsidP="00305F71">
      <w:pPr>
        <w:pStyle w:val="Paragrafoelenco"/>
        <w:numPr>
          <w:ilvl w:val="0"/>
          <w:numId w:val="5"/>
        </w:numPr>
        <w:spacing w:after="100" w:line="276" w:lineRule="auto"/>
        <w:jc w:val="both"/>
      </w:pPr>
      <w:r>
        <w:lastRenderedPageBreak/>
        <w:t>eventuale materiale a supporto (business model canvas, pitch, prototipo, ecc.);</w:t>
      </w:r>
    </w:p>
    <w:p w14:paraId="6ED067E7" w14:textId="77777777" w:rsidR="004F37B0" w:rsidRDefault="00341E3B" w:rsidP="00305F71">
      <w:pPr>
        <w:pStyle w:val="Paragrafoelenco"/>
        <w:numPr>
          <w:ilvl w:val="0"/>
          <w:numId w:val="5"/>
        </w:numPr>
        <w:spacing w:after="100" w:line="276" w:lineRule="auto"/>
        <w:jc w:val="both"/>
      </w:pPr>
      <w:r>
        <w:t>copia di un documento d’identità in corso di validità del proponente.</w:t>
      </w:r>
    </w:p>
    <w:p w14:paraId="4C2EEAE0" w14:textId="0C5CEAE2" w:rsidR="004F37B0" w:rsidRDefault="00341E3B">
      <w:pPr>
        <w:spacing w:after="160" w:line="276" w:lineRule="auto"/>
        <w:jc w:val="both"/>
      </w:pPr>
      <w:r>
        <w:t>Le candidature dovranno pervenire all’indirizzo</w:t>
      </w:r>
      <w:r w:rsidR="00C243C0">
        <w:t xml:space="preserve"> (</w:t>
      </w:r>
      <w:hyperlink r:id="rId7" w:history="1">
        <w:r w:rsidR="00C243C0" w:rsidRPr="00327020">
          <w:rPr>
            <w:rStyle w:val="Collegamentoipertestuale"/>
          </w:rPr>
          <w:t>community.stem@fondazionesia.it</w:t>
        </w:r>
      </w:hyperlink>
      <w:r w:rsidR="00C243C0">
        <w:t xml:space="preserve"> – </w:t>
      </w:r>
      <w:hyperlink r:id="rId8" w:history="1">
        <w:r w:rsidR="00C243C0" w:rsidRPr="00327020">
          <w:rPr>
            <w:rStyle w:val="Collegamentoipertestuale"/>
          </w:rPr>
          <w:t>community.saa@fondazionesia.it</w:t>
        </w:r>
      </w:hyperlink>
      <w:r w:rsidR="00C243C0">
        <w:t>)</w:t>
      </w:r>
      <w:r>
        <w:t xml:space="preserve"> </w:t>
      </w:r>
    </w:p>
    <w:p w14:paraId="3EF58424" w14:textId="77777777" w:rsidR="004F37B0" w:rsidRDefault="00341E3B">
      <w:pPr>
        <w:pStyle w:val="Titolo2"/>
        <w:spacing w:before="320"/>
      </w:pPr>
      <w:r>
        <w:t>Articolo 6 — Termini e scadenze</w:t>
      </w:r>
    </w:p>
    <w:p w14:paraId="6BDB4114" w14:textId="77777777" w:rsidR="004F37B0" w:rsidRDefault="00341E3B" w:rsidP="00305F71">
      <w:pPr>
        <w:pStyle w:val="Paragrafoelenco"/>
        <w:numPr>
          <w:ilvl w:val="0"/>
          <w:numId w:val="6"/>
        </w:numPr>
        <w:spacing w:after="100" w:line="276" w:lineRule="auto"/>
        <w:jc w:val="both"/>
      </w:pPr>
      <w:r w:rsidRPr="00305F71">
        <w:rPr>
          <w:b/>
          <w:bCs/>
        </w:rPr>
        <w:t>Presentazione del bando</w:t>
      </w:r>
      <w:r>
        <w:t>: il Premio è presentato in occasione della cerimonia Start STEM 2026 del 1° luglio 2026;</w:t>
      </w:r>
    </w:p>
    <w:p w14:paraId="555C7A99" w14:textId="47C3CA10" w:rsidR="004F37B0" w:rsidRDefault="00341E3B" w:rsidP="00305F71">
      <w:pPr>
        <w:pStyle w:val="Paragrafoelenco"/>
        <w:numPr>
          <w:ilvl w:val="0"/>
          <w:numId w:val="6"/>
        </w:numPr>
        <w:spacing w:after="100" w:line="276" w:lineRule="auto"/>
        <w:jc w:val="both"/>
      </w:pPr>
      <w:r w:rsidRPr="00305F71">
        <w:rPr>
          <w:b/>
          <w:bCs/>
        </w:rPr>
        <w:t>Termine per la presentazione delle candidature</w:t>
      </w:r>
      <w:r>
        <w:t>: inizio settembre 2026, entro le ore 12:00 di</w:t>
      </w:r>
      <w:r w:rsidR="00C243C0">
        <w:t xml:space="preserve"> 18 settembre 2026</w:t>
      </w:r>
      <w:r>
        <w:t>.</w:t>
      </w:r>
    </w:p>
    <w:p w14:paraId="57D833CB" w14:textId="77777777" w:rsidR="004F37B0" w:rsidRDefault="00341E3B">
      <w:pPr>
        <w:spacing w:after="160" w:line="276" w:lineRule="auto"/>
        <w:jc w:val="both"/>
      </w:pPr>
      <w:r>
        <w:t>Le candidature pervenute oltre il termine indicato non saranno ammesse.</w:t>
      </w:r>
    </w:p>
    <w:p w14:paraId="1C47E863" w14:textId="77777777" w:rsidR="004F37B0" w:rsidRDefault="00341E3B">
      <w:pPr>
        <w:pStyle w:val="Titolo2"/>
        <w:spacing w:before="320"/>
      </w:pPr>
      <w:r>
        <w:t>Articolo 7 — Commissione giudicatrice</w:t>
      </w:r>
    </w:p>
    <w:p w14:paraId="0DAAD830" w14:textId="77777777" w:rsidR="004F37B0" w:rsidRDefault="00341E3B">
      <w:pPr>
        <w:spacing w:after="160" w:line="276" w:lineRule="auto"/>
        <w:jc w:val="both"/>
      </w:pPr>
      <w:r>
        <w:t>La valutazione delle candidature è affidata a una Commissione giudicatrice nominata dalla Fondazione, composta da un numero dispari di membri e così indicativamente formata:</w:t>
      </w:r>
    </w:p>
    <w:p w14:paraId="57E574C5" w14:textId="20C93E8D" w:rsidR="007F3615" w:rsidRDefault="007F3615" w:rsidP="00305F71">
      <w:pPr>
        <w:pStyle w:val="Paragrafoelenco"/>
        <w:numPr>
          <w:ilvl w:val="0"/>
          <w:numId w:val="7"/>
        </w:numPr>
        <w:spacing w:after="100" w:line="276" w:lineRule="auto"/>
        <w:jc w:val="both"/>
      </w:pPr>
      <w:r>
        <w:t>Il Presidente e il Segretario della Fondazione SIA;</w:t>
      </w:r>
    </w:p>
    <w:p w14:paraId="6AA3A5C1" w14:textId="4092B98F" w:rsidR="004F37B0" w:rsidRDefault="00341E3B" w:rsidP="00305F71">
      <w:pPr>
        <w:pStyle w:val="Paragrafoelenco"/>
        <w:numPr>
          <w:ilvl w:val="0"/>
          <w:numId w:val="7"/>
        </w:numPr>
        <w:spacing w:after="100" w:line="276" w:lineRule="auto"/>
        <w:jc w:val="both"/>
      </w:pPr>
      <w:r>
        <w:t>un rappresentante del Consiglio di Amministrazione della Fondazione;</w:t>
      </w:r>
    </w:p>
    <w:p w14:paraId="231ACD22" w14:textId="668B2116" w:rsidR="004F37B0" w:rsidRDefault="00341E3B" w:rsidP="00305F71">
      <w:pPr>
        <w:pStyle w:val="Paragrafoelenco"/>
        <w:numPr>
          <w:ilvl w:val="0"/>
          <w:numId w:val="7"/>
        </w:numPr>
        <w:spacing w:after="100" w:line="276" w:lineRule="auto"/>
        <w:jc w:val="both"/>
      </w:pPr>
      <w:r>
        <w:t>l’esecutore testamentario del lascito Novo, Aldo Richieri;</w:t>
      </w:r>
    </w:p>
    <w:p w14:paraId="563C5A08" w14:textId="77777777" w:rsidR="004F37B0" w:rsidRDefault="00341E3B" w:rsidP="00305F71">
      <w:pPr>
        <w:pStyle w:val="Paragrafoelenco"/>
        <w:numPr>
          <w:ilvl w:val="0"/>
          <w:numId w:val="7"/>
        </w:numPr>
        <w:spacing w:after="100" w:line="276" w:lineRule="auto"/>
        <w:jc w:val="both"/>
      </w:pPr>
      <w:r>
        <w:t>un rappresentante di Unione Industriali Torino;</w:t>
      </w:r>
    </w:p>
    <w:p w14:paraId="6FFA2A62" w14:textId="50D9F372" w:rsidR="004F37B0" w:rsidRDefault="00341E3B" w:rsidP="00305F71">
      <w:pPr>
        <w:pStyle w:val="Paragrafoelenco"/>
        <w:numPr>
          <w:ilvl w:val="0"/>
          <w:numId w:val="7"/>
        </w:numPr>
        <w:spacing w:after="100" w:line="276" w:lineRule="auto"/>
        <w:jc w:val="both"/>
      </w:pPr>
      <w:r>
        <w:t>un rappresentante degli Atenei torinesi.</w:t>
      </w:r>
    </w:p>
    <w:p w14:paraId="6B38DD1F" w14:textId="77777777" w:rsidR="004F37B0" w:rsidRDefault="00341E3B">
      <w:pPr>
        <w:spacing w:after="160" w:line="276" w:lineRule="auto"/>
        <w:jc w:val="both"/>
      </w:pPr>
      <w:r>
        <w:t>La Commissione opera collegialmente; le sue determinazioni sono definitive e insindacabili. La Commissione può riservarsi di non assegnare il Premio qualora nessuna candidatura risulti idonea.</w:t>
      </w:r>
    </w:p>
    <w:p w14:paraId="6B38DD20" w14:textId="77777777" w:rsidR="004F37B0" w:rsidRDefault="00341E3B">
      <w:pPr>
        <w:spacing w:after="160" w:line="276" w:lineRule="auto"/>
        <w:jc w:val="both"/>
      </w:pPr>
      <w:r>
        <w:t>I componenti della Commissione che si trovino in situazione di conflitto di interesse rispetto a un candidato o a una candidatura — in particolare per rapporti di parentela, affinità, coniugio o convivenza, ovvero per rapporti professionali o economici rilevanti — sono tenuti a dichiararlo tempestivamente e ad astenersi dalla valutazione della relativa candidatura. Di tale astensione è dato atto a verbale.</w:t>
      </w:r>
    </w:p>
    <w:p w14:paraId="7F87E146" w14:textId="77777777" w:rsidR="004F37B0" w:rsidRDefault="00341E3B">
      <w:pPr>
        <w:pStyle w:val="Titolo2"/>
        <w:spacing w:before="320"/>
      </w:pPr>
      <w:r>
        <w:t>Articolo 8 — Esito e premiazione</w:t>
      </w:r>
    </w:p>
    <w:p w14:paraId="1ADA33BE" w14:textId="66D5A982" w:rsidR="004F37B0" w:rsidRDefault="00341E3B">
      <w:pPr>
        <w:spacing w:after="160" w:line="276" w:lineRule="auto"/>
        <w:jc w:val="both"/>
      </w:pPr>
      <w:r>
        <w:t xml:space="preserve">Conclusa la fase di valutazione, la Commissione proclama il vincitore. Il Premio è conferito nel corso di </w:t>
      </w:r>
      <w:r w:rsidR="008C5396">
        <w:t xml:space="preserve">un </w:t>
      </w:r>
      <w:r>
        <w:t>evento, previsto nell’autunno 2026. La cerimonia Start STEM 2026 del 1° luglio 2026, promossa da Unione Industriali Torino e Fondazione SIA con il contributo di Compagnia di San Paolo, costituisce l’occasione di presentazione del Premio e coincide con il lancio ufficiale della rete Alumni della Fondazione.</w:t>
      </w:r>
    </w:p>
    <w:p w14:paraId="3FFFB67F" w14:textId="77777777" w:rsidR="004F37B0" w:rsidRDefault="00341E3B">
      <w:pPr>
        <w:pStyle w:val="Titolo2"/>
        <w:spacing w:before="320"/>
      </w:pPr>
      <w:r>
        <w:t>Articolo 9 — Trattamento dei dati personali e consenso alla comunicazione</w:t>
      </w:r>
    </w:p>
    <w:p w14:paraId="50090200" w14:textId="77777777" w:rsidR="004F37B0" w:rsidRDefault="00341E3B">
      <w:pPr>
        <w:spacing w:after="160" w:line="276" w:lineRule="auto"/>
        <w:jc w:val="both"/>
      </w:pPr>
      <w:r>
        <w:rPr>
          <w:b/>
          <w:bCs/>
        </w:rPr>
        <w:t xml:space="preserve">Trattamento dei dati personali. </w:t>
      </w:r>
      <w:r>
        <w:t>I dati personali forniti sono trattati dalla Fondazione SIA, in qualità di Titolare del trattamento, per la gestione e lo svolgimento del Premio in tutte le sue fasi. La base giuridica del trattamento è l’esecuzione di misure adottate su richiesta dell’interessato e il legittimo interesse della Fondazione alla gestione dell’iniziativa. Il conferimento di tali dati è necessario ai fini della partecipazione.</w:t>
      </w:r>
    </w:p>
    <w:p w14:paraId="049E8801" w14:textId="3E877AE4" w:rsidR="004F37B0" w:rsidRDefault="00341E3B">
      <w:pPr>
        <w:spacing w:after="160" w:line="276" w:lineRule="auto"/>
        <w:jc w:val="both"/>
      </w:pPr>
      <w:r>
        <w:rPr>
          <w:b/>
          <w:bCs/>
        </w:rPr>
        <w:t xml:space="preserve">Immagini e comunicazione. </w:t>
      </w:r>
      <w:r w:rsidR="00305F71">
        <w:t>Con la partecipazione al bando</w:t>
      </w:r>
      <w:r>
        <w:t>, l’</w:t>
      </w:r>
      <w:proofErr w:type="spellStart"/>
      <w:r>
        <w:t>alumnus</w:t>
      </w:r>
      <w:proofErr w:type="spellEnd"/>
      <w:r>
        <w:t xml:space="preserve"> autorizza la Fondazione e i soggetti promotori a riprendere, registrare, pubblicare e diffondere fotografie, video e </w:t>
      </w:r>
      <w:r>
        <w:lastRenderedPageBreak/>
        <w:t xml:space="preserve">dichiarazioni rese in occasione del Premio e della premiazione, nonché a citare il proprio nome, per dare visibilità al bando, ai suoi risultati e alla cerimonia attraverso tutti i mezzi di comunicazione, tradizionali e digitali (a titolo esemplificativo e non esaustivo: stampa, radio, televisione, sito web istituzionale, newsletter, social media, materiali editoriali e di impatto della Fondazione e dei soggetti promotori). </w:t>
      </w:r>
    </w:p>
    <w:p w14:paraId="50D44536" w14:textId="5C6A2D60" w:rsidR="004F37B0" w:rsidRDefault="00341E3B">
      <w:pPr>
        <w:spacing w:after="160" w:line="276" w:lineRule="auto"/>
        <w:jc w:val="both"/>
      </w:pPr>
      <w:r>
        <w:rPr>
          <w:b/>
          <w:bCs/>
        </w:rPr>
        <w:t xml:space="preserve">Revoca del consenso e diritti dell’interessato. </w:t>
      </w:r>
      <w:r>
        <w:t>Il consenso di cui al paragrafo precedente può essere revocato in qualsiasi momento, con effetto per il futuro, senza che ciò pregiudichi la liceità del trattamento effettuato sulla base del consenso prestato prima della revoca. Il trattamento avviene nel rispetto del Regolamento (UE) 2016/679 (GDPR) e della normativa vigente; all’interessato sono garantiti i diritti di accesso, rettifica, cancellazione, limitazione, opposizione e portabilità. I dati sono conservati per il tempo necessario alle finalità indicate. L’informativa completa è disponibile</w:t>
      </w:r>
      <w:r w:rsidR="00C243C0">
        <w:t xml:space="preserve"> </w:t>
      </w:r>
      <w:hyperlink r:id="rId9" w:history="1">
        <w:r w:rsidR="00C243C0" w:rsidRPr="00327020">
          <w:rPr>
            <w:rStyle w:val="Collegamentoipertestuale"/>
          </w:rPr>
          <w:t>www.fondazionesia.it</w:t>
        </w:r>
      </w:hyperlink>
      <w:r w:rsidR="00C243C0">
        <w:t xml:space="preserve"> </w:t>
      </w:r>
    </w:p>
    <w:p w14:paraId="7A7000F4" w14:textId="77777777" w:rsidR="004F37B0" w:rsidRDefault="00341E3B">
      <w:pPr>
        <w:pStyle w:val="Titolo2"/>
        <w:spacing w:before="320"/>
      </w:pPr>
      <w:r>
        <w:t>Articolo 10 — Disposizioni finali</w:t>
      </w:r>
    </w:p>
    <w:p w14:paraId="35E196C3" w14:textId="77777777" w:rsidR="004F37B0" w:rsidRDefault="00341E3B">
      <w:pPr>
        <w:spacing w:after="160" w:line="276" w:lineRule="auto"/>
        <w:jc w:val="both"/>
      </w:pPr>
      <w:r>
        <w:rPr>
          <w:b/>
          <w:bCs/>
        </w:rPr>
        <w:t xml:space="preserve">Proprietà intellettuale e riservatezza. </w:t>
      </w:r>
      <w:r>
        <w:t>La proprietà intellettuale dell’idea presentata resta in capo all’alumnus proponente o, in caso di team, ai suoi componenti. A tutela della riservatezza e della brevettabilità dell’idea:</w:t>
      </w:r>
    </w:p>
    <w:p w14:paraId="35E196C4" w14:textId="77777777" w:rsidR="004F37B0" w:rsidRDefault="00341E3B">
      <w:pPr>
        <w:spacing w:after="100" w:line="276" w:lineRule="auto"/>
        <w:ind w:left="360"/>
        <w:jc w:val="both"/>
      </w:pPr>
      <w:r>
        <w:t>a) i componenti della Commissione e il personale comunque coinvolto sono tenuti alla riservatezza sui contenuti delle candidature;</w:t>
      </w:r>
    </w:p>
    <w:p w14:paraId="35E196C5" w14:textId="77777777" w:rsidR="004F37B0" w:rsidRDefault="00341E3B">
      <w:pPr>
        <w:spacing w:after="100" w:line="276" w:lineRule="auto"/>
        <w:ind w:left="360"/>
        <w:jc w:val="both"/>
      </w:pPr>
      <w:r>
        <w:t>b) la divulgazione pubblica dell’idea è limitata al titolo e a una sintesi concordata con il vincitore, fermo restando quanto previsto all’art. 9;</w:t>
      </w:r>
    </w:p>
    <w:p w14:paraId="35E196C6" w14:textId="77777777" w:rsidR="004F37B0" w:rsidRDefault="00341E3B">
      <w:pPr>
        <w:spacing w:after="160" w:line="276" w:lineRule="auto"/>
        <w:ind w:left="360"/>
        <w:jc w:val="both"/>
      </w:pPr>
      <w:r>
        <w:t>c) gli alumni sono invitati a non inserire nella documentazione informazioni che intendono proteggere e a provvedere all’eventuale deposito di brevetto o modello prima della presentazione della candidatura.</w:t>
      </w:r>
    </w:p>
    <w:p w14:paraId="35E196C7" w14:textId="77777777" w:rsidR="004F37B0" w:rsidRDefault="00341E3B">
      <w:pPr>
        <w:spacing w:after="160" w:line="276" w:lineRule="auto"/>
        <w:jc w:val="both"/>
      </w:pPr>
      <w:r>
        <w:t>La partecipazione comporta la piena e incondizionata accettazione del presente bando. Per quanto non espressamente previsto si rinvia alle determinazioni della Fondazione.</w:t>
      </w:r>
    </w:p>
    <w:p w14:paraId="35E196C8" w14:textId="77777777" w:rsidR="004F37B0" w:rsidRDefault="00341E3B">
      <w:pPr>
        <w:spacing w:after="160" w:line="276" w:lineRule="auto"/>
        <w:jc w:val="both"/>
      </w:pPr>
      <w:r>
        <w:rPr>
          <w:b/>
          <w:bCs/>
        </w:rPr>
        <w:t xml:space="preserve">Legge applicabile e foro competente. </w:t>
      </w:r>
      <w:r>
        <w:t>Il presente bando è regolato dalla legge italiana. Per ogni controversia relativa alla validità, interpretazione, esecuzione e cessazione del bando è competente in via esclusiva il Foro di Torino.</w:t>
      </w:r>
    </w:p>
    <w:p w14:paraId="05A7F25A" w14:textId="213489E3" w:rsidR="00C243C0" w:rsidRDefault="00341E3B" w:rsidP="00C243C0">
      <w:pPr>
        <w:spacing w:after="160" w:line="276" w:lineRule="auto"/>
        <w:jc w:val="both"/>
      </w:pPr>
      <w:r>
        <w:t>Eventuali richieste di chiarimento possono essere inoltrate a</w:t>
      </w:r>
      <w:r w:rsidR="00C243C0">
        <w:t xml:space="preserve"> </w:t>
      </w:r>
      <w:hyperlink r:id="rId10" w:history="1">
        <w:r w:rsidR="00C243C0" w:rsidRPr="00327020">
          <w:rPr>
            <w:rStyle w:val="Collegamentoipertestuale"/>
          </w:rPr>
          <w:t>segretario@fondazionesia.it</w:t>
        </w:r>
      </w:hyperlink>
      <w:r w:rsidR="00C243C0">
        <w:t xml:space="preserve"> .</w:t>
      </w:r>
    </w:p>
    <w:p w14:paraId="35E196C9" w14:textId="170927D0" w:rsidR="004F37B0" w:rsidRDefault="004F37B0">
      <w:pPr>
        <w:spacing w:after="160" w:line="276" w:lineRule="auto"/>
        <w:jc w:val="both"/>
      </w:pPr>
    </w:p>
    <w:p w14:paraId="2A619613" w14:textId="77777777" w:rsidR="004F37B0" w:rsidRDefault="004F37B0">
      <w:pPr>
        <w:pBdr>
          <w:bottom w:val="single" w:sz="12" w:space="1" w:color="B8901F"/>
        </w:pBdr>
        <w:spacing w:before="220" w:after="120"/>
      </w:pPr>
    </w:p>
    <w:p w14:paraId="7CC72B91" w14:textId="77777777" w:rsidR="004F37B0" w:rsidRDefault="00341E3B">
      <w:pPr>
        <w:spacing w:before="80"/>
        <w:jc w:val="center"/>
      </w:pPr>
      <w:r>
        <w:rPr>
          <w:b/>
          <w:bCs/>
          <w:color w:val="1F3864"/>
          <w:sz w:val="18"/>
          <w:szCs w:val="18"/>
        </w:rPr>
        <w:t>Fondazione SIA · Fondazione per gli Studi di Interesse Aziendale · Torino</w:t>
      </w:r>
    </w:p>
    <w:p w14:paraId="7FDF639D" w14:textId="77777777" w:rsidR="004F37B0" w:rsidRDefault="00341E3B">
      <w:pPr>
        <w:jc w:val="center"/>
      </w:pPr>
      <w:r>
        <w:rPr>
          <w:color w:val="B8901F"/>
          <w:sz w:val="18"/>
          <w:szCs w:val="18"/>
        </w:rPr>
        <w:t>www.fondazionesia.it</w:t>
      </w:r>
    </w:p>
    <w:p w14:paraId="37FD8DAC" w14:textId="77777777" w:rsidR="004F37B0" w:rsidRDefault="00341E3B">
      <w:r>
        <w:br w:type="page"/>
      </w:r>
    </w:p>
    <w:p w14:paraId="1530E145" w14:textId="77777777" w:rsidR="004F37B0" w:rsidRDefault="00341E3B">
      <w:pPr>
        <w:spacing w:after="20"/>
        <w:jc w:val="center"/>
      </w:pPr>
      <w:r>
        <w:rPr>
          <w:b/>
          <w:bCs/>
          <w:color w:val="1F3864"/>
          <w:sz w:val="18"/>
          <w:szCs w:val="18"/>
        </w:rPr>
        <w:lastRenderedPageBreak/>
        <w:t>PREMIO NOVO — EDIZIONE 2026</w:t>
      </w:r>
    </w:p>
    <w:p w14:paraId="0F3EC91E" w14:textId="65EDEC7D" w:rsidR="004F37B0" w:rsidRDefault="00341E3B">
      <w:pPr>
        <w:pStyle w:val="Titolo1"/>
        <w:spacing w:before="60" w:after="60"/>
        <w:jc w:val="center"/>
      </w:pPr>
      <w:r>
        <w:t>Allegato A — Scheda di presentazione dell’idea imprenditoriale</w:t>
      </w:r>
      <w:r w:rsidR="008C5396">
        <w:t>/ricerca</w:t>
      </w:r>
    </w:p>
    <w:p w14:paraId="76B64E73" w14:textId="77777777" w:rsidR="004F37B0" w:rsidRDefault="00341E3B">
      <w:pPr>
        <w:spacing w:after="120"/>
        <w:jc w:val="center"/>
      </w:pPr>
      <w:r>
        <w:rPr>
          <w:i/>
          <w:iCs/>
          <w:color w:val="595959"/>
          <w:sz w:val="19"/>
          <w:szCs w:val="19"/>
        </w:rPr>
        <w:t>Da compilare in ogni sua parte e allegare alla candidatura (cfr. art. 5 del bando).</w:t>
      </w:r>
    </w:p>
    <w:p w14:paraId="4AEC87B7" w14:textId="77777777" w:rsidR="004F37B0" w:rsidRDefault="004F37B0">
      <w:pPr>
        <w:pBdr>
          <w:bottom w:val="single" w:sz="12" w:space="1" w:color="B8901F"/>
        </w:pBdr>
        <w:spacing w:before="40" w:after="200"/>
      </w:pPr>
    </w:p>
    <w:p w14:paraId="1E24A640" w14:textId="77777777" w:rsidR="00305F71" w:rsidRDefault="00305F71">
      <w:pPr>
        <w:pBdr>
          <w:bottom w:val="single" w:sz="12" w:space="1" w:color="B8901F"/>
        </w:pBdr>
        <w:spacing w:before="40" w:after="200"/>
      </w:pPr>
    </w:p>
    <w:p w14:paraId="6F1F4DB8" w14:textId="77777777" w:rsidR="004F37B0" w:rsidRDefault="00341E3B">
      <w:pPr>
        <w:pStyle w:val="Titolo2"/>
        <w:spacing w:before="80"/>
      </w:pPr>
      <w:r>
        <w:t>1. Dati del proponente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0"/>
        <w:gridCol w:w="5726"/>
      </w:tblGrid>
      <w:tr w:rsidR="004F37B0" w14:paraId="399E9836" w14:textId="77777777">
        <w:tc>
          <w:tcPr>
            <w:tcW w:w="3300" w:type="dxa"/>
            <w:tcBorders>
              <w:top w:val="single" w:sz="4" w:space="0" w:color="BBBBBB"/>
              <w:left w:val="single" w:sz="4" w:space="0" w:color="BBBBBB"/>
              <w:bottom w:val="single" w:sz="4" w:space="0" w:color="BBBBBB"/>
              <w:right w:val="single" w:sz="4" w:space="0" w:color="BBBBBB"/>
            </w:tcBorders>
            <w:shd w:val="clear" w:color="auto" w:fill="EEF1F6"/>
            <w:tcMar>
              <w:top w:w="90" w:type="dxa"/>
              <w:left w:w="120" w:type="dxa"/>
              <w:bottom w:w="90" w:type="dxa"/>
              <w:right w:w="120" w:type="dxa"/>
            </w:tcMar>
            <w:vAlign w:val="center"/>
          </w:tcPr>
          <w:p w14:paraId="1EF58EAC" w14:textId="77777777" w:rsidR="004F37B0" w:rsidRDefault="00341E3B">
            <w:r>
              <w:rPr>
                <w:b/>
                <w:bCs/>
                <w:sz w:val="20"/>
                <w:szCs w:val="20"/>
              </w:rPr>
              <w:t>Nome e cognome</w:t>
            </w:r>
          </w:p>
        </w:tc>
        <w:tc>
          <w:tcPr>
            <w:tcW w:w="5726" w:type="dxa"/>
            <w:tcBorders>
              <w:top w:val="single" w:sz="4" w:space="0" w:color="BBBBBB"/>
              <w:left w:val="single" w:sz="4" w:space="0" w:color="BBBBBB"/>
              <w:bottom w:val="single" w:sz="4" w:space="0" w:color="BBBBBB"/>
              <w:right w:val="single" w:sz="4" w:space="0" w:color="BBBBBB"/>
            </w:tcBorders>
            <w:tcMar>
              <w:top w:w="90" w:type="dxa"/>
              <w:left w:w="120" w:type="dxa"/>
              <w:bottom w:w="90" w:type="dxa"/>
              <w:right w:w="120" w:type="dxa"/>
            </w:tcMar>
          </w:tcPr>
          <w:p w14:paraId="4D6F15A7" w14:textId="77777777" w:rsidR="004F37B0" w:rsidRDefault="004F37B0"/>
        </w:tc>
      </w:tr>
      <w:tr w:rsidR="004F37B0" w14:paraId="08EC4095" w14:textId="77777777">
        <w:tc>
          <w:tcPr>
            <w:tcW w:w="3300" w:type="dxa"/>
            <w:tcBorders>
              <w:top w:val="single" w:sz="4" w:space="0" w:color="BBBBBB"/>
              <w:left w:val="single" w:sz="4" w:space="0" w:color="BBBBBB"/>
              <w:bottom w:val="single" w:sz="4" w:space="0" w:color="BBBBBB"/>
              <w:right w:val="single" w:sz="4" w:space="0" w:color="BBBBBB"/>
            </w:tcBorders>
            <w:shd w:val="clear" w:color="auto" w:fill="EEF1F6"/>
            <w:tcMar>
              <w:top w:w="90" w:type="dxa"/>
              <w:left w:w="120" w:type="dxa"/>
              <w:bottom w:w="90" w:type="dxa"/>
              <w:right w:w="120" w:type="dxa"/>
            </w:tcMar>
            <w:vAlign w:val="center"/>
          </w:tcPr>
          <w:p w14:paraId="144222B7" w14:textId="77777777" w:rsidR="004F37B0" w:rsidRDefault="00341E3B">
            <w:r>
              <w:rPr>
                <w:b/>
                <w:bCs/>
                <w:sz w:val="20"/>
                <w:szCs w:val="20"/>
              </w:rPr>
              <w:t>Programma e anno della borsa</w:t>
            </w:r>
          </w:p>
        </w:tc>
        <w:tc>
          <w:tcPr>
            <w:tcW w:w="5726" w:type="dxa"/>
            <w:tcBorders>
              <w:top w:val="single" w:sz="4" w:space="0" w:color="BBBBBB"/>
              <w:left w:val="single" w:sz="4" w:space="0" w:color="BBBBBB"/>
              <w:bottom w:val="single" w:sz="4" w:space="0" w:color="BBBBBB"/>
              <w:right w:val="single" w:sz="4" w:space="0" w:color="BBBBBB"/>
            </w:tcBorders>
            <w:tcMar>
              <w:top w:w="90" w:type="dxa"/>
              <w:left w:w="120" w:type="dxa"/>
              <w:bottom w:w="90" w:type="dxa"/>
              <w:right w:w="120" w:type="dxa"/>
            </w:tcMar>
          </w:tcPr>
          <w:p w14:paraId="483A8AD1" w14:textId="77777777" w:rsidR="004F37B0" w:rsidRDefault="004F37B0"/>
        </w:tc>
      </w:tr>
      <w:tr w:rsidR="004F37B0" w14:paraId="23A0BCBE" w14:textId="77777777">
        <w:tc>
          <w:tcPr>
            <w:tcW w:w="3300" w:type="dxa"/>
            <w:tcBorders>
              <w:top w:val="single" w:sz="4" w:space="0" w:color="BBBBBB"/>
              <w:left w:val="single" w:sz="4" w:space="0" w:color="BBBBBB"/>
              <w:bottom w:val="single" w:sz="4" w:space="0" w:color="BBBBBB"/>
              <w:right w:val="single" w:sz="4" w:space="0" w:color="BBBBBB"/>
            </w:tcBorders>
            <w:shd w:val="clear" w:color="auto" w:fill="EEF1F6"/>
            <w:tcMar>
              <w:top w:w="90" w:type="dxa"/>
              <w:left w:w="120" w:type="dxa"/>
              <w:bottom w:w="90" w:type="dxa"/>
              <w:right w:w="120" w:type="dxa"/>
            </w:tcMar>
            <w:vAlign w:val="center"/>
          </w:tcPr>
          <w:p w14:paraId="6A7640A2" w14:textId="77777777" w:rsidR="004F37B0" w:rsidRDefault="00341E3B">
            <w:r>
              <w:rPr>
                <w:b/>
                <w:bCs/>
                <w:sz w:val="20"/>
                <w:szCs w:val="20"/>
              </w:rPr>
              <w:t>Corso di laurea / Ateneo</w:t>
            </w:r>
          </w:p>
        </w:tc>
        <w:tc>
          <w:tcPr>
            <w:tcW w:w="5726" w:type="dxa"/>
            <w:tcBorders>
              <w:top w:val="single" w:sz="4" w:space="0" w:color="BBBBBB"/>
              <w:left w:val="single" w:sz="4" w:space="0" w:color="BBBBBB"/>
              <w:bottom w:val="single" w:sz="4" w:space="0" w:color="BBBBBB"/>
              <w:right w:val="single" w:sz="4" w:space="0" w:color="BBBBBB"/>
            </w:tcBorders>
            <w:tcMar>
              <w:top w:w="90" w:type="dxa"/>
              <w:left w:w="120" w:type="dxa"/>
              <w:bottom w:w="90" w:type="dxa"/>
              <w:right w:w="120" w:type="dxa"/>
            </w:tcMar>
          </w:tcPr>
          <w:p w14:paraId="559A8302" w14:textId="77777777" w:rsidR="004F37B0" w:rsidRDefault="004F37B0"/>
        </w:tc>
      </w:tr>
      <w:tr w:rsidR="004F37B0" w14:paraId="02A5C535" w14:textId="77777777">
        <w:tc>
          <w:tcPr>
            <w:tcW w:w="3300" w:type="dxa"/>
            <w:tcBorders>
              <w:top w:val="single" w:sz="4" w:space="0" w:color="BBBBBB"/>
              <w:left w:val="single" w:sz="4" w:space="0" w:color="BBBBBB"/>
              <w:bottom w:val="single" w:sz="4" w:space="0" w:color="BBBBBB"/>
              <w:right w:val="single" w:sz="4" w:space="0" w:color="BBBBBB"/>
            </w:tcBorders>
            <w:shd w:val="clear" w:color="auto" w:fill="EEF1F6"/>
            <w:tcMar>
              <w:top w:w="90" w:type="dxa"/>
              <w:left w:w="120" w:type="dxa"/>
              <w:bottom w:w="90" w:type="dxa"/>
              <w:right w:w="120" w:type="dxa"/>
            </w:tcMar>
            <w:vAlign w:val="center"/>
          </w:tcPr>
          <w:p w14:paraId="687596C5" w14:textId="77777777" w:rsidR="004F37B0" w:rsidRDefault="00341E3B">
            <w:r>
              <w:rPr>
                <w:b/>
                <w:bCs/>
                <w:sz w:val="20"/>
                <w:szCs w:val="20"/>
              </w:rPr>
              <w:t>Email</w:t>
            </w:r>
          </w:p>
        </w:tc>
        <w:tc>
          <w:tcPr>
            <w:tcW w:w="5726" w:type="dxa"/>
            <w:tcBorders>
              <w:top w:val="single" w:sz="4" w:space="0" w:color="BBBBBB"/>
              <w:left w:val="single" w:sz="4" w:space="0" w:color="BBBBBB"/>
              <w:bottom w:val="single" w:sz="4" w:space="0" w:color="BBBBBB"/>
              <w:right w:val="single" w:sz="4" w:space="0" w:color="BBBBBB"/>
            </w:tcBorders>
            <w:tcMar>
              <w:top w:w="90" w:type="dxa"/>
              <w:left w:w="120" w:type="dxa"/>
              <w:bottom w:w="90" w:type="dxa"/>
              <w:right w:w="120" w:type="dxa"/>
            </w:tcMar>
          </w:tcPr>
          <w:p w14:paraId="0225E3EE" w14:textId="77777777" w:rsidR="004F37B0" w:rsidRDefault="004F37B0"/>
        </w:tc>
      </w:tr>
      <w:tr w:rsidR="004F37B0" w14:paraId="026E6400" w14:textId="77777777">
        <w:tc>
          <w:tcPr>
            <w:tcW w:w="3300" w:type="dxa"/>
            <w:tcBorders>
              <w:top w:val="single" w:sz="4" w:space="0" w:color="BBBBBB"/>
              <w:left w:val="single" w:sz="4" w:space="0" w:color="BBBBBB"/>
              <w:bottom w:val="single" w:sz="4" w:space="0" w:color="BBBBBB"/>
              <w:right w:val="single" w:sz="4" w:space="0" w:color="BBBBBB"/>
            </w:tcBorders>
            <w:shd w:val="clear" w:color="auto" w:fill="EEF1F6"/>
            <w:tcMar>
              <w:top w:w="90" w:type="dxa"/>
              <w:left w:w="120" w:type="dxa"/>
              <w:bottom w:w="90" w:type="dxa"/>
              <w:right w:w="120" w:type="dxa"/>
            </w:tcMar>
            <w:vAlign w:val="center"/>
          </w:tcPr>
          <w:p w14:paraId="2C8B2806" w14:textId="77777777" w:rsidR="004F37B0" w:rsidRDefault="00341E3B">
            <w:r>
              <w:rPr>
                <w:b/>
                <w:bCs/>
                <w:sz w:val="20"/>
                <w:szCs w:val="20"/>
              </w:rPr>
              <w:t>Telefono</w:t>
            </w:r>
          </w:p>
        </w:tc>
        <w:tc>
          <w:tcPr>
            <w:tcW w:w="5726" w:type="dxa"/>
            <w:tcBorders>
              <w:top w:val="single" w:sz="4" w:space="0" w:color="BBBBBB"/>
              <w:left w:val="single" w:sz="4" w:space="0" w:color="BBBBBB"/>
              <w:bottom w:val="single" w:sz="4" w:space="0" w:color="BBBBBB"/>
              <w:right w:val="single" w:sz="4" w:space="0" w:color="BBBBBB"/>
            </w:tcBorders>
            <w:tcMar>
              <w:top w:w="90" w:type="dxa"/>
              <w:left w:w="120" w:type="dxa"/>
              <w:bottom w:w="90" w:type="dxa"/>
              <w:right w:w="120" w:type="dxa"/>
            </w:tcMar>
          </w:tcPr>
          <w:p w14:paraId="718B2745" w14:textId="77777777" w:rsidR="004F37B0" w:rsidRDefault="004F37B0"/>
        </w:tc>
      </w:tr>
      <w:tr w:rsidR="004F37B0" w14:paraId="0CD29DED" w14:textId="77777777">
        <w:tc>
          <w:tcPr>
            <w:tcW w:w="3300" w:type="dxa"/>
            <w:tcBorders>
              <w:top w:val="single" w:sz="4" w:space="0" w:color="BBBBBB"/>
              <w:left w:val="single" w:sz="4" w:space="0" w:color="BBBBBB"/>
              <w:bottom w:val="single" w:sz="4" w:space="0" w:color="BBBBBB"/>
              <w:right w:val="single" w:sz="4" w:space="0" w:color="BBBBBB"/>
            </w:tcBorders>
            <w:shd w:val="clear" w:color="auto" w:fill="EEF1F6"/>
            <w:tcMar>
              <w:top w:w="90" w:type="dxa"/>
              <w:left w:w="120" w:type="dxa"/>
              <w:bottom w:w="90" w:type="dxa"/>
              <w:right w:w="120" w:type="dxa"/>
            </w:tcMar>
            <w:vAlign w:val="center"/>
          </w:tcPr>
          <w:p w14:paraId="5FFF170F" w14:textId="77777777" w:rsidR="004F37B0" w:rsidRDefault="00341E3B">
            <w:r>
              <w:rPr>
                <w:b/>
                <w:bCs/>
                <w:sz w:val="20"/>
                <w:szCs w:val="20"/>
              </w:rPr>
              <w:t>Team (nomi e ruoli, se presente)</w:t>
            </w:r>
          </w:p>
        </w:tc>
        <w:tc>
          <w:tcPr>
            <w:tcW w:w="5726" w:type="dxa"/>
            <w:tcBorders>
              <w:top w:val="single" w:sz="4" w:space="0" w:color="BBBBBB"/>
              <w:left w:val="single" w:sz="4" w:space="0" w:color="BBBBBB"/>
              <w:bottom w:val="single" w:sz="4" w:space="0" w:color="BBBBBB"/>
              <w:right w:val="single" w:sz="4" w:space="0" w:color="BBBBBB"/>
            </w:tcBorders>
            <w:tcMar>
              <w:top w:w="90" w:type="dxa"/>
              <w:left w:w="120" w:type="dxa"/>
              <w:bottom w:w="90" w:type="dxa"/>
              <w:right w:w="120" w:type="dxa"/>
            </w:tcMar>
          </w:tcPr>
          <w:p w14:paraId="58248A18" w14:textId="77777777" w:rsidR="004F37B0" w:rsidRDefault="004F37B0"/>
        </w:tc>
      </w:tr>
    </w:tbl>
    <w:p w14:paraId="07015376" w14:textId="3F970EE1" w:rsidR="004F37B0" w:rsidRDefault="00341E3B">
      <w:pPr>
        <w:pStyle w:val="Titolo2"/>
        <w:spacing w:before="320" w:after="80"/>
      </w:pPr>
      <w:r>
        <w:t>2. L’idea imprenditoriale</w:t>
      </w:r>
      <w:r w:rsidR="008C5396">
        <w:t>/ric</w:t>
      </w:r>
      <w:bookmarkStart w:id="0" w:name="_GoBack"/>
      <w:bookmarkEnd w:id="0"/>
      <w:r w:rsidR="008C5396">
        <w:t>erca</w:t>
      </w:r>
    </w:p>
    <w:p w14:paraId="58EB787C" w14:textId="77777777" w:rsidR="004F37B0" w:rsidRDefault="00341E3B">
      <w:pPr>
        <w:spacing w:before="180" w:after="60"/>
      </w:pPr>
      <w:r>
        <w:rPr>
          <w:b/>
          <w:bCs/>
          <w:sz w:val="20"/>
          <w:szCs w:val="20"/>
        </w:rPr>
        <w:t>Titolo dell’idea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4FEE4991"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5C7A03BD" w14:textId="77777777" w:rsidR="004F37B0" w:rsidRDefault="004F37B0">
            <w:pPr>
              <w:spacing w:after="80"/>
            </w:pPr>
          </w:p>
        </w:tc>
      </w:tr>
    </w:tbl>
    <w:p w14:paraId="03892CB3" w14:textId="77777777" w:rsidR="004F37B0" w:rsidRDefault="00341E3B">
      <w:pPr>
        <w:spacing w:before="180" w:after="60"/>
      </w:pPr>
      <w:r>
        <w:rPr>
          <w:b/>
          <w:bCs/>
          <w:sz w:val="20"/>
          <w:szCs w:val="20"/>
        </w:rPr>
        <w:t xml:space="preserve">Sintesi </w:t>
      </w:r>
      <w:proofErr w:type="gramStart"/>
      <w:r>
        <w:rPr>
          <w:b/>
          <w:bCs/>
          <w:sz w:val="20"/>
          <w:szCs w:val="20"/>
        </w:rPr>
        <w:t>dell’idea</w:t>
      </w:r>
      <w:r>
        <w:rPr>
          <w:i/>
          <w:iCs/>
          <w:color w:val="595959"/>
          <w:sz w:val="18"/>
          <w:szCs w:val="18"/>
        </w:rPr>
        <w:t xml:space="preserve">  (</w:t>
      </w:r>
      <w:proofErr w:type="gramEnd"/>
      <w:r>
        <w:rPr>
          <w:i/>
          <w:iCs/>
          <w:color w:val="595959"/>
          <w:sz w:val="18"/>
          <w:szCs w:val="18"/>
        </w:rPr>
        <w:t>max […] battute)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1FDD9DEE"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40848D85" w14:textId="77777777" w:rsidR="004F37B0" w:rsidRDefault="004F37B0">
            <w:pPr>
              <w:spacing w:after="80"/>
            </w:pPr>
          </w:p>
          <w:p w14:paraId="3835ED86" w14:textId="77777777" w:rsidR="004F37B0" w:rsidRDefault="004F37B0">
            <w:pPr>
              <w:spacing w:after="80"/>
            </w:pPr>
          </w:p>
          <w:p w14:paraId="07E60F17" w14:textId="77777777" w:rsidR="004F37B0" w:rsidRDefault="004F37B0">
            <w:pPr>
              <w:spacing w:after="80"/>
            </w:pPr>
          </w:p>
        </w:tc>
      </w:tr>
    </w:tbl>
    <w:p w14:paraId="14006C42" w14:textId="77777777" w:rsidR="004F37B0" w:rsidRDefault="00341E3B">
      <w:pPr>
        <w:spacing w:before="180" w:after="60"/>
      </w:pPr>
      <w:r>
        <w:rPr>
          <w:b/>
          <w:bCs/>
          <w:sz w:val="20"/>
          <w:szCs w:val="20"/>
        </w:rPr>
        <w:t>Problema o bisogno a cui risponde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4AAEA3D5"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F45EDAD" w14:textId="77777777" w:rsidR="004F37B0" w:rsidRDefault="004F37B0">
            <w:pPr>
              <w:spacing w:after="80"/>
            </w:pPr>
          </w:p>
          <w:p w14:paraId="68BBED8C" w14:textId="77777777" w:rsidR="004F37B0" w:rsidRDefault="004F37B0">
            <w:pPr>
              <w:spacing w:after="80"/>
            </w:pPr>
          </w:p>
          <w:p w14:paraId="0C94FCB0" w14:textId="77777777" w:rsidR="004F37B0" w:rsidRDefault="004F37B0">
            <w:pPr>
              <w:spacing w:after="80"/>
            </w:pPr>
          </w:p>
        </w:tc>
      </w:tr>
    </w:tbl>
    <w:p w14:paraId="28D00F8D" w14:textId="77777777" w:rsidR="004F37B0" w:rsidRDefault="00341E3B">
      <w:pPr>
        <w:spacing w:before="180" w:after="60"/>
      </w:pPr>
      <w:r>
        <w:rPr>
          <w:b/>
          <w:bCs/>
          <w:sz w:val="20"/>
          <w:szCs w:val="20"/>
        </w:rPr>
        <w:t>Descrizione della soluzione proposta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004102CA"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50F160A6" w14:textId="77777777" w:rsidR="004F37B0" w:rsidRDefault="004F37B0">
            <w:pPr>
              <w:spacing w:after="80"/>
            </w:pPr>
          </w:p>
          <w:p w14:paraId="5715A4A2" w14:textId="77777777" w:rsidR="004F37B0" w:rsidRDefault="004F37B0">
            <w:pPr>
              <w:spacing w:after="80"/>
            </w:pPr>
          </w:p>
          <w:p w14:paraId="7459BD01" w14:textId="77777777" w:rsidR="004F37B0" w:rsidRDefault="004F37B0">
            <w:pPr>
              <w:spacing w:after="80"/>
            </w:pPr>
          </w:p>
          <w:p w14:paraId="31B4CD9E" w14:textId="77777777" w:rsidR="004F37B0" w:rsidRDefault="004F37B0">
            <w:pPr>
              <w:spacing w:after="80"/>
            </w:pPr>
          </w:p>
        </w:tc>
      </w:tr>
    </w:tbl>
    <w:p w14:paraId="5914B16F" w14:textId="77777777" w:rsidR="004F37B0" w:rsidRDefault="00341E3B">
      <w:pPr>
        <w:spacing w:before="180" w:after="60"/>
      </w:pPr>
      <w:r>
        <w:rPr>
          <w:b/>
          <w:bCs/>
          <w:sz w:val="20"/>
          <w:szCs w:val="20"/>
        </w:rPr>
        <w:t>Elemento innovativo e valore distintivo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4E90474E"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09E7D60E" w14:textId="77777777" w:rsidR="004F37B0" w:rsidRDefault="004F37B0">
            <w:pPr>
              <w:spacing w:after="80"/>
            </w:pPr>
          </w:p>
          <w:p w14:paraId="1E0B9A13" w14:textId="77777777" w:rsidR="004F37B0" w:rsidRDefault="004F37B0">
            <w:pPr>
              <w:spacing w:after="80"/>
            </w:pPr>
          </w:p>
          <w:p w14:paraId="3E228D37" w14:textId="77777777" w:rsidR="004F37B0" w:rsidRDefault="004F37B0">
            <w:pPr>
              <w:spacing w:after="80"/>
            </w:pPr>
          </w:p>
        </w:tc>
      </w:tr>
    </w:tbl>
    <w:p w14:paraId="100C4A63" w14:textId="77777777" w:rsidR="004F37B0" w:rsidRDefault="00341E3B">
      <w:pPr>
        <w:pStyle w:val="Titolo2"/>
        <w:spacing w:before="320" w:after="80"/>
      </w:pPr>
      <w:r>
        <w:lastRenderedPageBreak/>
        <w:t>3. Mercato e impatto</w:t>
      </w:r>
    </w:p>
    <w:p w14:paraId="428E83A5" w14:textId="77777777" w:rsidR="004F37B0" w:rsidRDefault="00341E3B">
      <w:pPr>
        <w:spacing w:before="180" w:after="60"/>
      </w:pPr>
      <w:r>
        <w:rPr>
          <w:b/>
          <w:bCs/>
          <w:sz w:val="20"/>
          <w:szCs w:val="20"/>
        </w:rPr>
        <w:t>Mercato di riferimento, utenti o clienti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5F643923"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705D15F3" w14:textId="77777777" w:rsidR="004F37B0" w:rsidRDefault="004F37B0">
            <w:pPr>
              <w:spacing w:after="80"/>
            </w:pPr>
          </w:p>
          <w:p w14:paraId="3E1FF048" w14:textId="77777777" w:rsidR="004F37B0" w:rsidRDefault="004F37B0">
            <w:pPr>
              <w:spacing w:after="80"/>
            </w:pPr>
          </w:p>
          <w:p w14:paraId="6A51CE4C" w14:textId="77777777" w:rsidR="004F37B0" w:rsidRDefault="004F37B0">
            <w:pPr>
              <w:spacing w:after="80"/>
            </w:pPr>
          </w:p>
        </w:tc>
      </w:tr>
    </w:tbl>
    <w:p w14:paraId="22F0D366" w14:textId="77777777" w:rsidR="004F37B0" w:rsidRDefault="00341E3B">
      <w:pPr>
        <w:spacing w:before="180" w:after="60"/>
      </w:pPr>
      <w:r>
        <w:rPr>
          <w:b/>
          <w:bCs/>
          <w:sz w:val="20"/>
          <w:szCs w:val="20"/>
        </w:rPr>
        <w:t xml:space="preserve">Impatto atteso sul territorio e coerenza con i </w:t>
      </w:r>
      <w:proofErr w:type="gramStart"/>
      <w:r>
        <w:rPr>
          <w:b/>
          <w:bCs/>
          <w:sz w:val="20"/>
          <w:szCs w:val="20"/>
        </w:rPr>
        <w:t>valori</w:t>
      </w:r>
      <w:r>
        <w:rPr>
          <w:i/>
          <w:iCs/>
          <w:color w:val="595959"/>
          <w:sz w:val="18"/>
          <w:szCs w:val="18"/>
        </w:rPr>
        <w:t xml:space="preserve">  (</w:t>
      </w:r>
      <w:proofErr w:type="gramEnd"/>
      <w:r>
        <w:rPr>
          <w:i/>
          <w:iCs/>
          <w:color w:val="595959"/>
          <w:sz w:val="18"/>
          <w:szCs w:val="18"/>
        </w:rPr>
        <w:t>diversità, inclusione, sostenibilità)</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5761E068"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0BEAC82D" w14:textId="77777777" w:rsidR="004F37B0" w:rsidRDefault="004F37B0">
            <w:pPr>
              <w:spacing w:after="80"/>
            </w:pPr>
          </w:p>
          <w:p w14:paraId="490E0AD6" w14:textId="77777777" w:rsidR="004F37B0" w:rsidRDefault="004F37B0">
            <w:pPr>
              <w:spacing w:after="80"/>
            </w:pPr>
          </w:p>
          <w:p w14:paraId="3AC29F31" w14:textId="77777777" w:rsidR="004F37B0" w:rsidRDefault="004F37B0">
            <w:pPr>
              <w:spacing w:after="80"/>
            </w:pPr>
          </w:p>
        </w:tc>
      </w:tr>
    </w:tbl>
    <w:p w14:paraId="60EAEC2B" w14:textId="77777777" w:rsidR="004F37B0" w:rsidRDefault="00341E3B">
      <w:pPr>
        <w:pStyle w:val="Titolo2"/>
        <w:spacing w:before="320" w:after="80"/>
      </w:pPr>
      <w:r>
        <w:t>4. Fattibilità e realizzazione</w:t>
      </w:r>
    </w:p>
    <w:p w14:paraId="2F730729" w14:textId="77777777" w:rsidR="004F37B0" w:rsidRDefault="00341E3B">
      <w:pPr>
        <w:spacing w:before="180" w:after="60"/>
      </w:pPr>
      <w:r>
        <w:rPr>
          <w:b/>
          <w:bCs/>
          <w:sz w:val="20"/>
          <w:szCs w:val="20"/>
        </w:rPr>
        <w:t>Risorse e competenze necessarie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447D626E"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AE68C0E" w14:textId="77777777" w:rsidR="004F37B0" w:rsidRDefault="004F37B0">
            <w:pPr>
              <w:spacing w:after="80"/>
            </w:pPr>
          </w:p>
          <w:p w14:paraId="2997DEF6" w14:textId="77777777" w:rsidR="004F37B0" w:rsidRDefault="004F37B0">
            <w:pPr>
              <w:spacing w:after="80"/>
            </w:pPr>
          </w:p>
          <w:p w14:paraId="4251502B" w14:textId="77777777" w:rsidR="004F37B0" w:rsidRDefault="004F37B0">
            <w:pPr>
              <w:spacing w:after="80"/>
            </w:pPr>
          </w:p>
        </w:tc>
      </w:tr>
    </w:tbl>
    <w:p w14:paraId="1935E384" w14:textId="77777777" w:rsidR="004F37B0" w:rsidRDefault="00341E3B">
      <w:pPr>
        <w:spacing w:before="180" w:after="60"/>
      </w:pPr>
      <w:r>
        <w:rPr>
          <w:b/>
          <w:bCs/>
          <w:sz w:val="20"/>
          <w:szCs w:val="20"/>
        </w:rPr>
        <w:t>Tappe e tempi di realizzazione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41EE978C"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4365F25B" w14:textId="77777777" w:rsidR="004F37B0" w:rsidRDefault="004F37B0">
            <w:pPr>
              <w:spacing w:after="80"/>
            </w:pPr>
          </w:p>
          <w:p w14:paraId="390F57C3" w14:textId="77777777" w:rsidR="004F37B0" w:rsidRDefault="004F37B0">
            <w:pPr>
              <w:spacing w:after="80"/>
            </w:pPr>
          </w:p>
          <w:p w14:paraId="1CA6B15A" w14:textId="77777777" w:rsidR="004F37B0" w:rsidRDefault="004F37B0">
            <w:pPr>
              <w:spacing w:after="80"/>
            </w:pPr>
          </w:p>
        </w:tc>
      </w:tr>
    </w:tbl>
    <w:p w14:paraId="7938A521" w14:textId="77777777" w:rsidR="004F37B0" w:rsidRDefault="00341E3B">
      <w:pPr>
        <w:spacing w:before="180" w:after="60"/>
      </w:pPr>
      <w:r>
        <w:rPr>
          <w:b/>
          <w:bCs/>
          <w:sz w:val="20"/>
          <w:szCs w:val="20"/>
        </w:rPr>
        <w:t xml:space="preserve">Sostenibilità </w:t>
      </w:r>
      <w:proofErr w:type="gramStart"/>
      <w:r>
        <w:rPr>
          <w:b/>
          <w:bCs/>
          <w:sz w:val="20"/>
          <w:szCs w:val="20"/>
        </w:rPr>
        <w:t>economica</w:t>
      </w:r>
      <w:r>
        <w:rPr>
          <w:i/>
          <w:iCs/>
          <w:color w:val="595959"/>
          <w:sz w:val="18"/>
          <w:szCs w:val="18"/>
        </w:rPr>
        <w:t xml:space="preserve">  (</w:t>
      </w:r>
      <w:proofErr w:type="gramEnd"/>
      <w:r>
        <w:rPr>
          <w:i/>
          <w:iCs/>
          <w:color w:val="595959"/>
          <w:sz w:val="18"/>
          <w:szCs w:val="18"/>
        </w:rPr>
        <w:t>costi e ricavi di massima)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45DC8FB2"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0D23E9F0" w14:textId="77777777" w:rsidR="004F37B0" w:rsidRDefault="004F37B0">
            <w:pPr>
              <w:spacing w:after="80"/>
            </w:pPr>
          </w:p>
          <w:p w14:paraId="35D254E9" w14:textId="77777777" w:rsidR="004F37B0" w:rsidRDefault="004F37B0">
            <w:pPr>
              <w:spacing w:after="80"/>
            </w:pPr>
          </w:p>
          <w:p w14:paraId="61103560" w14:textId="77777777" w:rsidR="004F37B0" w:rsidRDefault="004F37B0">
            <w:pPr>
              <w:spacing w:after="80"/>
            </w:pPr>
          </w:p>
        </w:tc>
      </w:tr>
    </w:tbl>
    <w:p w14:paraId="3981881D" w14:textId="77777777" w:rsidR="004F37B0" w:rsidRDefault="00341E3B">
      <w:pPr>
        <w:spacing w:before="180" w:after="60"/>
      </w:pPr>
      <w:r>
        <w:rPr>
          <w:b/>
          <w:bCs/>
          <w:sz w:val="20"/>
          <w:szCs w:val="20"/>
        </w:rPr>
        <w:t xml:space="preserve">Stato di </w:t>
      </w:r>
      <w:proofErr w:type="gramStart"/>
      <w:r>
        <w:rPr>
          <w:b/>
          <w:bCs/>
          <w:sz w:val="20"/>
          <w:szCs w:val="20"/>
        </w:rPr>
        <w:t>avanzamento</w:t>
      </w:r>
      <w:r>
        <w:rPr>
          <w:i/>
          <w:iCs/>
          <w:color w:val="595959"/>
          <w:sz w:val="18"/>
          <w:szCs w:val="18"/>
        </w:rPr>
        <w:t xml:space="preserve">  (</w:t>
      </w:r>
      <w:proofErr w:type="gramEnd"/>
      <w:r>
        <w:rPr>
          <w:i/>
          <w:iCs/>
          <w:color w:val="595959"/>
          <w:sz w:val="18"/>
          <w:szCs w:val="18"/>
        </w:rPr>
        <w:t>idea / prototipo / MVP / avvio)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3F12D8D7"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394FA251" w14:textId="77777777" w:rsidR="004F37B0" w:rsidRDefault="004F37B0">
            <w:pPr>
              <w:spacing w:after="80"/>
            </w:pPr>
          </w:p>
        </w:tc>
      </w:tr>
    </w:tbl>
    <w:p w14:paraId="51157AA9" w14:textId="77777777" w:rsidR="004F37B0" w:rsidRDefault="00341E3B">
      <w:pPr>
        <w:pStyle w:val="Titolo2"/>
        <w:spacing w:before="320" w:after="80"/>
      </w:pPr>
      <w:r>
        <w:t>5. Allegati facoltativi</w:t>
      </w:r>
    </w:p>
    <w:p w14:paraId="400F74F8" w14:textId="77777777" w:rsidR="004F37B0" w:rsidRDefault="00341E3B">
      <w:pPr>
        <w:spacing w:before="180" w:after="60"/>
      </w:pPr>
      <w:r>
        <w:rPr>
          <w:b/>
          <w:bCs/>
          <w:sz w:val="20"/>
          <w:szCs w:val="20"/>
        </w:rPr>
        <w:t xml:space="preserve">Materiale a </w:t>
      </w:r>
      <w:proofErr w:type="gramStart"/>
      <w:r>
        <w:rPr>
          <w:b/>
          <w:bCs/>
          <w:sz w:val="20"/>
          <w:szCs w:val="20"/>
        </w:rPr>
        <w:t>supporto</w:t>
      </w:r>
      <w:r>
        <w:rPr>
          <w:i/>
          <w:iCs/>
          <w:color w:val="595959"/>
          <w:sz w:val="18"/>
          <w:szCs w:val="18"/>
        </w:rPr>
        <w:t xml:space="preserve">  (</w:t>
      </w:r>
      <w:proofErr w:type="gramEnd"/>
      <w:r>
        <w:rPr>
          <w:i/>
          <w:iCs/>
          <w:color w:val="595959"/>
          <w:sz w:val="18"/>
          <w:szCs w:val="18"/>
        </w:rPr>
        <w:t>business model canvas, pitch, prototipo, ecc.)</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F37B0" w14:paraId="1C7EABFF" w14:textId="77777777">
        <w:tc>
          <w:tcPr>
            <w:tcW w:w="90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2C072430" w14:textId="77777777" w:rsidR="004F37B0" w:rsidRDefault="004F37B0">
            <w:pPr>
              <w:spacing w:after="80"/>
            </w:pPr>
          </w:p>
        </w:tc>
      </w:tr>
    </w:tbl>
    <w:p w14:paraId="42991100" w14:textId="77777777" w:rsidR="004F37B0" w:rsidRDefault="00341E3B">
      <w:pPr>
        <w:spacing w:before="320" w:after="80"/>
        <w:jc w:val="both"/>
      </w:pPr>
      <w:r>
        <w:rPr>
          <w:b/>
          <w:bCs/>
          <w:sz w:val="20"/>
          <w:szCs w:val="20"/>
        </w:rPr>
        <w:t>Consensi</w:t>
      </w:r>
    </w:p>
    <w:p w14:paraId="42991101" w14:textId="77777777" w:rsidR="004F37B0" w:rsidRDefault="00341E3B">
      <w:pPr>
        <w:spacing w:after="100" w:line="276" w:lineRule="auto"/>
        <w:jc w:val="both"/>
      </w:pPr>
      <w:r>
        <w:rPr>
          <w:sz w:val="20"/>
          <w:szCs w:val="20"/>
        </w:rPr>
        <w:t>Il/la sottoscritto/a dichiara di aver letto il bando del Premio Novo e di accettarne integralmente le condizioni, e di aver preso visione dell’informativa sul trattamento dei dati personali (art. 9). Il trattamento dei dati per la gestione del Premio è necessario alla partecipazione.</w:t>
      </w:r>
    </w:p>
    <w:p w14:paraId="42991102" w14:textId="6E8240B6" w:rsidR="004F37B0" w:rsidRDefault="00341E3B">
      <w:pPr>
        <w:spacing w:after="60" w:line="276" w:lineRule="auto"/>
        <w:jc w:val="both"/>
      </w:pPr>
      <w:r>
        <w:rPr>
          <w:sz w:val="20"/>
          <w:szCs w:val="20"/>
        </w:rPr>
        <w:t>Il consenso è revocabile in qualsiasi momento con effetto per il futuro.</w:t>
      </w:r>
    </w:p>
    <w:p w14:paraId="42991103" w14:textId="77777777" w:rsidR="004F37B0" w:rsidRDefault="00341E3B">
      <w:pPr>
        <w:spacing w:after="40" w:line="276" w:lineRule="auto"/>
      </w:pPr>
      <w:r>
        <w:rPr>
          <w:sz w:val="20"/>
          <w:szCs w:val="20"/>
        </w:rPr>
        <w:t>□ Acconsento          □ Non acconsento</w:t>
      </w:r>
    </w:p>
    <w:p w14:paraId="42991121" w14:textId="77777777" w:rsidR="004F37B0" w:rsidRDefault="00341E3B">
      <w:pPr>
        <w:tabs>
          <w:tab w:val="left" w:pos="4860"/>
        </w:tabs>
        <w:spacing w:after="40"/>
      </w:pPr>
      <w:r>
        <w:rPr>
          <w:sz w:val="20"/>
          <w:szCs w:val="20"/>
        </w:rPr>
        <w:t>Luogo e data __________________</w:t>
      </w:r>
      <w:r>
        <w:rPr>
          <w:sz w:val="20"/>
          <w:szCs w:val="20"/>
        </w:rPr>
        <w:tab/>
        <w:t>Firma __________________</w:t>
      </w:r>
    </w:p>
    <w:sectPr w:rsidR="004F37B0">
      <w:headerReference w:type="default" r:id="rId1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2B955" w14:textId="77777777" w:rsidR="00A64930" w:rsidRDefault="00A64930">
      <w:r>
        <w:separator/>
      </w:r>
    </w:p>
  </w:endnote>
  <w:endnote w:type="continuationSeparator" w:id="0">
    <w:p w14:paraId="39F8D7EF" w14:textId="77777777" w:rsidR="00A64930" w:rsidRDefault="00A6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53C9" w14:textId="40F6353F" w:rsidR="004F37B0" w:rsidRDefault="00341E3B">
    <w:pPr>
      <w:tabs>
        <w:tab w:val="right" w:pos="9026"/>
      </w:tabs>
    </w:pPr>
    <w:r>
      <w:rPr>
        <w:color w:val="595959"/>
        <w:sz w:val="16"/>
        <w:szCs w:val="16"/>
      </w:rPr>
      <w:t>Fondazione per gli Studi di Interesse Aziendale · Torino</w:t>
    </w:r>
    <w:r>
      <w:rPr>
        <w:sz w:val="16"/>
        <w:szCs w:val="16"/>
      </w:rPr>
      <w:tab/>
    </w:r>
    <w:r>
      <w:rPr>
        <w:color w:val="595959"/>
        <w:sz w:val="16"/>
        <w:szCs w:val="16"/>
      </w:rPr>
      <w:t xml:space="preserve">Pag. </w:t>
    </w:r>
    <w:r>
      <w:rPr>
        <w:color w:val="595959"/>
        <w:sz w:val="16"/>
        <w:szCs w:val="16"/>
      </w:rPr>
      <w:fldChar w:fldCharType="begin"/>
    </w:r>
    <w:r>
      <w:rPr>
        <w:color w:val="595959"/>
        <w:sz w:val="16"/>
        <w:szCs w:val="16"/>
      </w:rPr>
      <w:instrText>PAGE</w:instrText>
    </w:r>
    <w:r>
      <w:rPr>
        <w:color w:val="595959"/>
        <w:sz w:val="16"/>
        <w:szCs w:val="16"/>
      </w:rPr>
      <w:fldChar w:fldCharType="separate"/>
    </w:r>
    <w:r w:rsidR="008C5396">
      <w:rPr>
        <w:noProof/>
        <w:color w:val="595959"/>
        <w:sz w:val="16"/>
        <w:szCs w:val="16"/>
      </w:rPr>
      <w:t>6</w:t>
    </w:r>
    <w:r>
      <w:rPr>
        <w:color w:val="595959"/>
        <w:sz w:val="16"/>
        <w:szCs w:val="16"/>
      </w:rPr>
      <w:fldChar w:fldCharType="end"/>
    </w:r>
    <w:r>
      <w:rPr>
        <w:color w:val="595959"/>
        <w:sz w:val="16"/>
        <w:szCs w:val="16"/>
      </w:rPr>
      <w:t xml:space="preserve"> di </w:t>
    </w:r>
    <w:r>
      <w:rPr>
        <w:color w:val="595959"/>
        <w:sz w:val="16"/>
        <w:szCs w:val="16"/>
      </w:rPr>
      <w:fldChar w:fldCharType="begin"/>
    </w:r>
    <w:r>
      <w:rPr>
        <w:color w:val="595959"/>
        <w:sz w:val="16"/>
        <w:szCs w:val="16"/>
      </w:rPr>
      <w:instrText>NUMPAGES</w:instrText>
    </w:r>
    <w:r>
      <w:rPr>
        <w:color w:val="595959"/>
        <w:sz w:val="16"/>
        <w:szCs w:val="16"/>
      </w:rPr>
      <w:fldChar w:fldCharType="separate"/>
    </w:r>
    <w:r w:rsidR="008C5396">
      <w:rPr>
        <w:noProof/>
        <w:color w:val="595959"/>
        <w:sz w:val="16"/>
        <w:szCs w:val="16"/>
      </w:rPr>
      <w:t>6</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A2AEA" w14:textId="77777777" w:rsidR="00A64930" w:rsidRDefault="00A64930">
      <w:r>
        <w:separator/>
      </w:r>
    </w:p>
  </w:footnote>
  <w:footnote w:type="continuationSeparator" w:id="0">
    <w:p w14:paraId="05C4BE8A" w14:textId="77777777" w:rsidR="00A64930" w:rsidRDefault="00A649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3B8CD" w14:textId="77777777" w:rsidR="004F37B0" w:rsidRDefault="00341E3B">
    <w:pPr>
      <w:jc w:val="right"/>
    </w:pPr>
    <w:r>
      <w:rPr>
        <w:color w:val="595959"/>
        <w:sz w:val="16"/>
        <w:szCs w:val="16"/>
      </w:rPr>
      <w:t>Fondazione SIA · Premio Novo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D6EBA"/>
    <w:multiLevelType w:val="hybridMultilevel"/>
    <w:tmpl w:val="78DCF1AE"/>
    <w:lvl w:ilvl="0" w:tplc="0410000F">
      <w:start w:val="1"/>
      <w:numFmt w:val="decimal"/>
      <w:lvlText w:val="%1."/>
      <w:lvlJc w:val="left"/>
      <w:pPr>
        <w:ind w:left="540" w:hanging="260"/>
      </w:pPr>
      <w:rPr>
        <w:rFonts w:hint="default"/>
      </w:rPr>
    </w:lvl>
    <w:lvl w:ilvl="1" w:tplc="6AC22744">
      <w:numFmt w:val="decimal"/>
      <w:lvlText w:val=""/>
      <w:lvlJc w:val="left"/>
    </w:lvl>
    <w:lvl w:ilvl="2" w:tplc="EA02F1C6">
      <w:numFmt w:val="decimal"/>
      <w:lvlText w:val=""/>
      <w:lvlJc w:val="left"/>
    </w:lvl>
    <w:lvl w:ilvl="3" w:tplc="D2C09B66">
      <w:numFmt w:val="decimal"/>
      <w:lvlText w:val=""/>
      <w:lvlJc w:val="left"/>
    </w:lvl>
    <w:lvl w:ilvl="4" w:tplc="34889B0C">
      <w:numFmt w:val="decimal"/>
      <w:lvlText w:val=""/>
      <w:lvlJc w:val="left"/>
    </w:lvl>
    <w:lvl w:ilvl="5" w:tplc="919203A0">
      <w:numFmt w:val="decimal"/>
      <w:lvlText w:val=""/>
      <w:lvlJc w:val="left"/>
    </w:lvl>
    <w:lvl w:ilvl="6" w:tplc="83FE2E88">
      <w:numFmt w:val="decimal"/>
      <w:lvlText w:val=""/>
      <w:lvlJc w:val="left"/>
    </w:lvl>
    <w:lvl w:ilvl="7" w:tplc="904A14BE">
      <w:numFmt w:val="decimal"/>
      <w:lvlText w:val=""/>
      <w:lvlJc w:val="left"/>
    </w:lvl>
    <w:lvl w:ilvl="8" w:tplc="0ED07E04">
      <w:numFmt w:val="decimal"/>
      <w:lvlText w:val=""/>
      <w:lvlJc w:val="left"/>
    </w:lvl>
  </w:abstractNum>
  <w:abstractNum w:abstractNumId="1" w15:restartNumberingAfterBreak="0">
    <w:nsid w:val="33627300"/>
    <w:multiLevelType w:val="hybridMultilevel"/>
    <w:tmpl w:val="C5B675DE"/>
    <w:lvl w:ilvl="0" w:tplc="0410000F">
      <w:start w:val="1"/>
      <w:numFmt w:val="decimal"/>
      <w:lvlText w:val="%1."/>
      <w:lvlJc w:val="left"/>
      <w:pPr>
        <w:ind w:left="540" w:hanging="2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18F14E8"/>
    <w:multiLevelType w:val="hybridMultilevel"/>
    <w:tmpl w:val="27BE08D4"/>
    <w:lvl w:ilvl="0" w:tplc="2EB8BB54">
      <w:start w:val="1"/>
      <w:numFmt w:val="bullet"/>
      <w:lvlText w:val="●"/>
      <w:lvlJc w:val="left"/>
      <w:pPr>
        <w:ind w:left="720" w:hanging="360"/>
      </w:pPr>
    </w:lvl>
    <w:lvl w:ilvl="1" w:tplc="F8D0F7BA">
      <w:start w:val="1"/>
      <w:numFmt w:val="bullet"/>
      <w:lvlText w:val="○"/>
      <w:lvlJc w:val="left"/>
      <w:pPr>
        <w:ind w:left="1440" w:hanging="360"/>
      </w:pPr>
    </w:lvl>
    <w:lvl w:ilvl="2" w:tplc="5B30D378">
      <w:start w:val="1"/>
      <w:numFmt w:val="bullet"/>
      <w:lvlText w:val="■"/>
      <w:lvlJc w:val="left"/>
      <w:pPr>
        <w:ind w:left="2160" w:hanging="360"/>
      </w:pPr>
    </w:lvl>
    <w:lvl w:ilvl="3" w:tplc="2F0C5ECC">
      <w:start w:val="1"/>
      <w:numFmt w:val="bullet"/>
      <w:lvlText w:val="●"/>
      <w:lvlJc w:val="left"/>
      <w:pPr>
        <w:ind w:left="2880" w:hanging="360"/>
      </w:pPr>
    </w:lvl>
    <w:lvl w:ilvl="4" w:tplc="475852CE">
      <w:start w:val="1"/>
      <w:numFmt w:val="bullet"/>
      <w:lvlText w:val="○"/>
      <w:lvlJc w:val="left"/>
      <w:pPr>
        <w:ind w:left="3600" w:hanging="360"/>
      </w:pPr>
    </w:lvl>
    <w:lvl w:ilvl="5" w:tplc="F9A857C8">
      <w:start w:val="1"/>
      <w:numFmt w:val="bullet"/>
      <w:lvlText w:val="■"/>
      <w:lvlJc w:val="left"/>
      <w:pPr>
        <w:ind w:left="4320" w:hanging="360"/>
      </w:pPr>
    </w:lvl>
    <w:lvl w:ilvl="6" w:tplc="1396A43C">
      <w:start w:val="1"/>
      <w:numFmt w:val="bullet"/>
      <w:lvlText w:val="●"/>
      <w:lvlJc w:val="left"/>
      <w:pPr>
        <w:ind w:left="5040" w:hanging="360"/>
      </w:pPr>
    </w:lvl>
    <w:lvl w:ilvl="7" w:tplc="350A39A6">
      <w:start w:val="1"/>
      <w:numFmt w:val="bullet"/>
      <w:lvlText w:val="●"/>
      <w:lvlJc w:val="left"/>
      <w:pPr>
        <w:ind w:left="5760" w:hanging="360"/>
      </w:pPr>
    </w:lvl>
    <w:lvl w:ilvl="8" w:tplc="EE26E87A">
      <w:start w:val="1"/>
      <w:numFmt w:val="bullet"/>
      <w:lvlText w:val="●"/>
      <w:lvlJc w:val="left"/>
      <w:pPr>
        <w:ind w:left="6480" w:hanging="360"/>
      </w:pPr>
    </w:lvl>
  </w:abstractNum>
  <w:abstractNum w:abstractNumId="3" w15:restartNumberingAfterBreak="0">
    <w:nsid w:val="56703FB7"/>
    <w:multiLevelType w:val="hybridMultilevel"/>
    <w:tmpl w:val="7AE08774"/>
    <w:lvl w:ilvl="0" w:tplc="0410000F">
      <w:start w:val="1"/>
      <w:numFmt w:val="decimal"/>
      <w:lvlText w:val="%1."/>
      <w:lvlJc w:val="left"/>
      <w:pPr>
        <w:ind w:left="540" w:hanging="2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F797074"/>
    <w:multiLevelType w:val="hybridMultilevel"/>
    <w:tmpl w:val="78DCF1AE"/>
    <w:lvl w:ilvl="0" w:tplc="FFFFFFFF">
      <w:start w:val="1"/>
      <w:numFmt w:val="decimal"/>
      <w:lvlText w:val="%1."/>
      <w:lvlJc w:val="left"/>
      <w:pPr>
        <w:ind w:left="540" w:hanging="2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4066BFA"/>
    <w:multiLevelType w:val="hybridMultilevel"/>
    <w:tmpl w:val="24ECE918"/>
    <w:lvl w:ilvl="0" w:tplc="FFFFFFFF">
      <w:start w:val="1"/>
      <w:numFmt w:val="decimal"/>
      <w:lvlText w:val="%1."/>
      <w:lvlJc w:val="left"/>
      <w:pPr>
        <w:ind w:left="820" w:hanging="260"/>
      </w:pPr>
      <w:rPr>
        <w:rFonts w:hint="default"/>
      </w:rPr>
    </w:lvl>
    <w:lvl w:ilvl="1" w:tplc="04100019" w:tentative="1">
      <w:start w:val="1"/>
      <w:numFmt w:val="lowerLetter"/>
      <w:lvlText w:val="%2."/>
      <w:lvlJc w:val="left"/>
      <w:pPr>
        <w:ind w:left="1720" w:hanging="360"/>
      </w:pPr>
    </w:lvl>
    <w:lvl w:ilvl="2" w:tplc="0410001B" w:tentative="1">
      <w:start w:val="1"/>
      <w:numFmt w:val="lowerRoman"/>
      <w:lvlText w:val="%3."/>
      <w:lvlJc w:val="right"/>
      <w:pPr>
        <w:ind w:left="2440" w:hanging="180"/>
      </w:pPr>
    </w:lvl>
    <w:lvl w:ilvl="3" w:tplc="0410000F" w:tentative="1">
      <w:start w:val="1"/>
      <w:numFmt w:val="decimal"/>
      <w:lvlText w:val="%4."/>
      <w:lvlJc w:val="left"/>
      <w:pPr>
        <w:ind w:left="3160" w:hanging="360"/>
      </w:pPr>
    </w:lvl>
    <w:lvl w:ilvl="4" w:tplc="04100019" w:tentative="1">
      <w:start w:val="1"/>
      <w:numFmt w:val="lowerLetter"/>
      <w:lvlText w:val="%5."/>
      <w:lvlJc w:val="left"/>
      <w:pPr>
        <w:ind w:left="3880" w:hanging="360"/>
      </w:pPr>
    </w:lvl>
    <w:lvl w:ilvl="5" w:tplc="0410001B" w:tentative="1">
      <w:start w:val="1"/>
      <w:numFmt w:val="lowerRoman"/>
      <w:lvlText w:val="%6."/>
      <w:lvlJc w:val="right"/>
      <w:pPr>
        <w:ind w:left="4600" w:hanging="180"/>
      </w:pPr>
    </w:lvl>
    <w:lvl w:ilvl="6" w:tplc="0410000F" w:tentative="1">
      <w:start w:val="1"/>
      <w:numFmt w:val="decimal"/>
      <w:lvlText w:val="%7."/>
      <w:lvlJc w:val="left"/>
      <w:pPr>
        <w:ind w:left="5320" w:hanging="360"/>
      </w:pPr>
    </w:lvl>
    <w:lvl w:ilvl="7" w:tplc="04100019" w:tentative="1">
      <w:start w:val="1"/>
      <w:numFmt w:val="lowerLetter"/>
      <w:lvlText w:val="%8."/>
      <w:lvlJc w:val="left"/>
      <w:pPr>
        <w:ind w:left="6040" w:hanging="360"/>
      </w:pPr>
    </w:lvl>
    <w:lvl w:ilvl="8" w:tplc="0410001B" w:tentative="1">
      <w:start w:val="1"/>
      <w:numFmt w:val="lowerRoman"/>
      <w:lvlText w:val="%9."/>
      <w:lvlJc w:val="right"/>
      <w:pPr>
        <w:ind w:left="6760" w:hanging="180"/>
      </w:pPr>
    </w:lvl>
  </w:abstractNum>
  <w:num w:numId="1">
    <w:abstractNumId w:val="2"/>
    <w:lvlOverride w:ilvl="0">
      <w:startOverride w:val="1"/>
    </w:lvlOverride>
  </w:num>
  <w:num w:numId="2">
    <w:abstractNumId w:val="0"/>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B0"/>
    <w:rsid w:val="00097913"/>
    <w:rsid w:val="000D6E44"/>
    <w:rsid w:val="00191ED9"/>
    <w:rsid w:val="00227AD5"/>
    <w:rsid w:val="002607C2"/>
    <w:rsid w:val="00305F71"/>
    <w:rsid w:val="0031331A"/>
    <w:rsid w:val="00341E3B"/>
    <w:rsid w:val="00432C9E"/>
    <w:rsid w:val="004E389B"/>
    <w:rsid w:val="004F37B0"/>
    <w:rsid w:val="00522F3F"/>
    <w:rsid w:val="005C38B7"/>
    <w:rsid w:val="007B2A06"/>
    <w:rsid w:val="007F3615"/>
    <w:rsid w:val="008525CC"/>
    <w:rsid w:val="008C5396"/>
    <w:rsid w:val="00907855"/>
    <w:rsid w:val="00A0036A"/>
    <w:rsid w:val="00A64930"/>
    <w:rsid w:val="00A97DD9"/>
    <w:rsid w:val="00B02E31"/>
    <w:rsid w:val="00B73612"/>
    <w:rsid w:val="00C243C0"/>
    <w:rsid w:val="00FB04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4D6C"/>
  <w15:docId w15:val="{4C172341-C7F7-4716-A41B-1CEC4633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1"/>
        <w:szCs w:val="21"/>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uiPriority w:val="9"/>
    <w:qFormat/>
    <w:pPr>
      <w:spacing w:before="240" w:after="160"/>
      <w:outlineLvl w:val="0"/>
    </w:pPr>
    <w:rPr>
      <w:b/>
      <w:bCs/>
      <w:color w:val="1F3864"/>
      <w:sz w:val="30"/>
      <w:szCs w:val="30"/>
    </w:rPr>
  </w:style>
  <w:style w:type="paragraph" w:styleId="Titolo2">
    <w:name w:val="heading 2"/>
    <w:uiPriority w:val="9"/>
    <w:unhideWhenUsed/>
    <w:qFormat/>
    <w:pPr>
      <w:spacing w:before="280" w:after="120"/>
      <w:outlineLvl w:val="1"/>
    </w:pPr>
    <w:rPr>
      <w:b/>
      <w:bCs/>
      <w:color w:val="1F3864"/>
      <w:sz w:val="23"/>
      <w:szCs w:val="23"/>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character" w:customStyle="1" w:styleId="UnresolvedMention">
    <w:name w:val="Unresolved Mention"/>
    <w:basedOn w:val="Carpredefinitoparagrafo"/>
    <w:uiPriority w:val="99"/>
    <w:semiHidden/>
    <w:unhideWhenUsed/>
    <w:rsid w:val="00C24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mmunity.saa@fondaziones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unity.stem@fondazionesi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gretario@fondazionesia.it" TargetMode="External"/><Relationship Id="rId4" Type="http://schemas.openxmlformats.org/officeDocument/2006/relationships/webSettings" Target="webSettings.xml"/><Relationship Id="rId9" Type="http://schemas.openxmlformats.org/officeDocument/2006/relationships/hyperlink" Target="http://www.fondaziones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1846</Words>
  <Characters>10524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Bando Premio Novo - Edizione 2026</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Premio Novo - Edizione 2026</dc:title>
  <dc:creator>Fondazione SIA</dc:creator>
  <cp:lastModifiedBy>Riccardo</cp:lastModifiedBy>
  <cp:revision>7</cp:revision>
  <dcterms:created xsi:type="dcterms:W3CDTF">2026-06-30T09:44:00Z</dcterms:created>
  <dcterms:modified xsi:type="dcterms:W3CDTF">2026-06-30T11:57:00Z</dcterms:modified>
</cp:coreProperties>
</file>